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val="en-US" w:eastAsia="en-GB"/>
        </w:rPr>
      </w:pPr>
      <w:r>
        <w:rPr>
          <w:rFonts w:ascii="Arial" w:hAnsi="Arial" w:eastAsia="Times New Roman" w:cs="Arial"/>
          <w:b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45720</wp:posOffset>
                </wp:positionV>
                <wp:extent cx="4528820" cy="610870"/>
                <wp:effectExtent l="12700" t="0" r="30480" b="2413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10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David Walliams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3.3pt;margin-top:3.6pt;height:48.1pt;width:356.6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EibfXaAAAACAEAAA8AAAAAAAAAAQAg&#10;AAAAIgAAAGRycy9kb3ducmV2LnhtbFBLAQIUABQAAAAIAIdO4kB+c2YzRQIAAKAEAAAOAAAAAAAA&#10;AAEAIAAAACkBAABkcnMvZTJvRG9jLnhtbFBLBQYAAAAABgAGAFkBAADgBQAAAAA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David Walliams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Times New Roman" w:cs="Arial"/>
          <w:b/>
          <w:sz w:val="52"/>
          <w:szCs w:val="52"/>
          <w:lang w:val="en-US" w:eastAsia="en-GB"/>
        </w:rPr>
        <w:t xml:space="preserve">             </w:t>
      </w:r>
    </w:p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eastAsia="en-GB"/>
        </w:rPr>
      </w:pPr>
    </w:p>
    <w:p>
      <w:pPr>
        <w:spacing w:after="0" w:line="240" w:lineRule="auto"/>
        <w:ind w:left="680" w:right="68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149860</wp:posOffset>
                </wp:positionV>
                <wp:extent cx="4522470" cy="379095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3790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  <w:t xml:space="preserve">David Walliams is an actor, comedian, children’s author and a really great swimmer.  </w:t>
                            </w: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  <w:t>Born in Surrey on 20</w:t>
                            </w: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  <w:t xml:space="preserve"> August 1971, he has been hailed as “the natural successor to Roald Dahl”, in terms of children’s literature.  </w:t>
                            </w: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  <w:br w:type="textWrapping"/>
                            </w:r>
                          </w:p>
                          <w:p>
                            <w:pP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  <w:t>His books include; The Boy in the Dress, Mr Stink, Billionaire Boy, Gangsta Granny, Ratburger, Demon Dentist and Awful Auntie.  Walliams has also written some picture books for younger readers.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  <w:t xml:space="preserve">To find out more about David Walliams and his books go to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"http://www.worldofwalliams.com/"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  <w:t>http://www.worldofwalliams.com/</w:t>
                            </w:r>
                            <w:r>
                              <w:rPr>
                                <w:rStyle w:val="7"/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  <w:fldChar w:fldCharType="end"/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4pt;margin-top:11.8pt;height:298.5pt;width:356.1pt;z-index:251660288;mso-width-relative:page;mso-height-relative:page;" fillcolor="#FFFFFF [3201]" filled="t" stroked="t" coordsize="21600,21600" o:gfxdata="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4xLoHaAAAACQEAAA8AAAAAAAAAAQAgAAAAIgAAAGRycy9kb3ducmV2LnhtbFBLAQIUABQAAAAI&#10;AIdO4kAHx1L7XQIAANMEAAAOAAAAAAAAAAEAIAAAACkBAABkcnMvZTJvRG9jLnhtbFBLBQYAAAAA&#10;BgAGAFkBAAD4BQAAAAA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 w:type="textWrapping"/>
                      </w: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t xml:space="preserve">David Walliams is an actor, comedian, children’s author and a really great swimmer.  </w:t>
                      </w: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br w:type="textWrapping"/>
                      </w: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br w:type="textWrapping"/>
                      </w: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t>Born in Surrey on 20</w:t>
                      </w: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t xml:space="preserve"> August 1971, he has been hailed as “the natural successor to Roald Dahl”, in terms of children’s literature.  </w:t>
                      </w: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br w:type="textWrapping"/>
                      </w:r>
                    </w:p>
                    <w:p>
                      <w:pPr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t>His books include; The Boy in the Dress, Mr Stink, Billionaire Boy, Gangsta Granny, Ratburger, Demon Dentist and Awful Auntie.  Walliams has also written some picture books for younger readers.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t xml:space="preserve">To find out more about David Walliams and his books go to </w:t>
                      </w:r>
                      <w:r>
                        <w:fldChar w:fldCharType="begin"/>
                      </w:r>
                      <w:r>
                        <w:instrText xml:space="preserve"> HYPERLINK "http://www.worldofwalliams.com/"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t>http://www.worldofwalliams.com/</w:t>
                      </w:r>
                      <w:r>
                        <w:rPr>
                          <w:rStyle w:val="7"/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fldChar w:fldCharType="end"/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>
                      <w:pPr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pStyle w:val="8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ascii="Arial" w:hAnsi="Arial" w:eastAsia="Times New Roman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>
                      <w:pPr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spacing w:line="300" w:lineRule="exact"/>
                        <w:rPr>
                          <w:rFonts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eastAsia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42545</wp:posOffset>
                </wp:positionV>
                <wp:extent cx="3905250" cy="3800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800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62250" cy="41148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250" cy="411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7pt;margin-top:3.35pt;height:299.25pt;width:307.5pt;z-index:251663360;mso-width-relative:page;mso-height-relative:page;" fillcolor="#FFFFFF [3201]" filled="t" stroked="t" coordsize="21600,21600" o:gfxdata="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CJ4M3tsAAAAKAQAADwAAAAAAAAABACAAAAAiAAAAZHJzL2Rvd25yZXYueG1s&#10;UEsBAhQAFAAAAAgAh07iQMN+Ty5nAgAA6wQAAA4AAAAAAAAAAQAgAAAAKgEAAGRycy9lMm9Eb2Mu&#10;eG1sUEsFBgAAAAAGAAYAWQEAAAMGAAAAAA=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2762250" cy="41148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250" cy="411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Sun" w:hAnsi="SimSun" w:eastAsia="SimSun" w:cs="SimSun"/>
          <w:sz w:val="24"/>
          <w:szCs w:val="24"/>
        </w:rPr>
        <w:t xml:space="preserve">                                                                     </w:t>
      </w:r>
    </w:p>
    <w:p>
      <w:pPr>
        <w:ind w:left="680" w:right="680"/>
      </w:pPr>
      <w:r>
        <w:rPr>
          <w:rFonts w:ascii="SimSun" w:hAnsi="SimSun" w:eastAsia="SimSun" w:cs="SimSun"/>
          <w:sz w:val="24"/>
          <w:szCs w:val="24"/>
        </w:rPr>
        <w:t xml:space="preserve">       </w:t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782"/>
        <w:tab w:val="clear" w:pos="4513"/>
        <w:tab w:val="clear" w:pos="9026"/>
      </w:tabs>
    </w:pPr>
    <w:r>
      <w:rPr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87965" cy="1558290"/>
          <wp:effectExtent l="0" t="0" r="13335" b="381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7965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31E2"/>
    <w:rsid w:val="00081D23"/>
    <w:rsid w:val="000947B5"/>
    <w:rsid w:val="000A7C8D"/>
    <w:rsid w:val="000D6220"/>
    <w:rsid w:val="00133630"/>
    <w:rsid w:val="00141280"/>
    <w:rsid w:val="00242F6C"/>
    <w:rsid w:val="002A70DF"/>
    <w:rsid w:val="002F6424"/>
    <w:rsid w:val="00357EA8"/>
    <w:rsid w:val="004C4B5B"/>
    <w:rsid w:val="00697631"/>
    <w:rsid w:val="006B5EAE"/>
    <w:rsid w:val="0075062B"/>
    <w:rsid w:val="00765174"/>
    <w:rsid w:val="00802B22"/>
    <w:rsid w:val="00815B04"/>
    <w:rsid w:val="008D32DB"/>
    <w:rsid w:val="00976664"/>
    <w:rsid w:val="00A20F40"/>
    <w:rsid w:val="00A24F11"/>
    <w:rsid w:val="00B652C6"/>
    <w:rsid w:val="00BB098A"/>
    <w:rsid w:val="00CA7C31"/>
    <w:rsid w:val="00D73E7D"/>
    <w:rsid w:val="00D752F7"/>
    <w:rsid w:val="00DA789D"/>
    <w:rsid w:val="00DC27B8"/>
    <w:rsid w:val="00E07C6C"/>
    <w:rsid w:val="00E7680C"/>
    <w:rsid w:val="00EF4E31"/>
    <w:rsid w:val="00F47F4F"/>
    <w:rsid w:val="00FD7CD0"/>
    <w:rsid w:val="0A703F65"/>
    <w:rsid w:val="0A9A702F"/>
    <w:rsid w:val="0B707552"/>
    <w:rsid w:val="10C03C58"/>
    <w:rsid w:val="121173C7"/>
    <w:rsid w:val="19496A34"/>
    <w:rsid w:val="19C81BE6"/>
    <w:rsid w:val="1A941B6E"/>
    <w:rsid w:val="1AF57D2C"/>
    <w:rsid w:val="22FD53D4"/>
    <w:rsid w:val="270E6C50"/>
    <w:rsid w:val="27DD1D63"/>
    <w:rsid w:val="2B1E37AA"/>
    <w:rsid w:val="2B8544D4"/>
    <w:rsid w:val="36BC01E1"/>
    <w:rsid w:val="36DA532B"/>
    <w:rsid w:val="37E8222D"/>
    <w:rsid w:val="396227A1"/>
    <w:rsid w:val="42236B9F"/>
    <w:rsid w:val="4A4041B8"/>
    <w:rsid w:val="5258307C"/>
    <w:rsid w:val="56F0401F"/>
    <w:rsid w:val="5D2D265C"/>
    <w:rsid w:val="68A37AED"/>
    <w:rsid w:val="6C921B06"/>
    <w:rsid w:val="735F27AC"/>
    <w:rsid w:val="772D7C2A"/>
    <w:rsid w:val="78324F70"/>
    <w:rsid w:val="78B059DA"/>
    <w:rsid w:val="7AAD38BE"/>
    <w:rsid w:val="7B683092"/>
    <w:rsid w:val="7B73476E"/>
    <w:rsid w:val="7BC836DB"/>
    <w:rsid w:val="7C4C3984"/>
    <w:rsid w:val="7C810EED"/>
    <w:rsid w:val="7FB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emf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38DFE4-0CAB-4048-BE5B-FB22EB5BFA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16</Words>
  <Characters>92</Characters>
  <Lines>1</Lines>
  <Paragraphs>1</Paragraphs>
  <TotalTime>1</TotalTime>
  <ScaleCrop>false</ScaleCrop>
  <LinksUpToDate>false</LinksUpToDate>
  <CharactersWithSpaces>107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2023-04-05T11:30:00Z</dcterms:created>
  <dc:creator>Rory Cameron</dc:creator>
  <cp:lastModifiedBy>dsmeaton</cp:lastModifiedBy>
  <cp:lastPrinted>2016-04-01T15:47:00Z</cp:lastPrinted>
  <dcterms:modified xsi:type="dcterms:W3CDTF">2023-04-11T13:25:45Z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33FB4FE28E5F4D148D032E199FD66EDC</vt:lpwstr>
  </property>
</Properties>
</file>