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5525" w14:textId="13CBF7D4" w:rsidR="009745B6" w:rsidRDefault="009745B6" w:rsidP="00B948C4">
      <w:pPr>
        <w:rPr>
          <w:rFonts w:ascii="Century Gothic" w:hAnsi="Century Gothic"/>
          <w:color w:val="00AEC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86E7" wp14:editId="12EF2EEC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8103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E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F62B9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2pt" to="53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" strokecolor="#00aec5">
                <w10:wrap anchorx="margin"/>
              </v:line>
            </w:pict>
          </mc:Fallback>
        </mc:AlternateContent>
      </w:r>
      <w:r w:rsidRPr="00954059">
        <w:rPr>
          <w:rFonts w:ascii="Century Gothic" w:hAnsi="Century Gothic"/>
          <w:color w:val="00AEC5"/>
          <w:sz w:val="36"/>
          <w:szCs w:val="36"/>
        </w:rPr>
        <w:t>Job Description</w:t>
      </w:r>
      <w:r>
        <w:rPr>
          <w:rFonts w:ascii="Century Gothic" w:hAnsi="Century Gothic"/>
          <w:color w:val="00AEC5"/>
        </w:rPr>
        <w:t xml:space="preserve">   </w:t>
      </w:r>
    </w:p>
    <w:p w14:paraId="427B7CDE" w14:textId="5C9ECD2E" w:rsidR="00B948C4" w:rsidRDefault="009745B6" w:rsidP="00B948C4">
      <w:r>
        <w:rPr>
          <w:rFonts w:ascii="Century Gothic" w:hAnsi="Century Gothic"/>
          <w:color w:val="00AEC5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754" w:type="dxa"/>
        <w:tblBorders>
          <w:top w:val="single" w:sz="4" w:space="0" w:color="00AEC5"/>
          <w:left w:val="single" w:sz="4" w:space="0" w:color="00AEC5"/>
          <w:bottom w:val="single" w:sz="4" w:space="0" w:color="00AEC5"/>
          <w:right w:val="single" w:sz="4" w:space="0" w:color="00AEC5"/>
          <w:insideH w:val="single" w:sz="4" w:space="0" w:color="00AEC5"/>
          <w:insideV w:val="single" w:sz="4" w:space="0" w:color="00AE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349"/>
      </w:tblGrid>
      <w:tr w:rsidR="00B948C4" w:rsidRPr="00AB27E0" w14:paraId="631679DD" w14:textId="77777777" w:rsidTr="009745B6">
        <w:trPr>
          <w:trHeight w:val="503"/>
        </w:trPr>
        <w:tc>
          <w:tcPr>
            <w:tcW w:w="2405" w:type="dxa"/>
            <w:shd w:val="clear" w:color="auto" w:fill="00AEC5"/>
          </w:tcPr>
          <w:p w14:paraId="4FB6F20F" w14:textId="77777777" w:rsidR="00B948C4" w:rsidRPr="00AB27E0" w:rsidRDefault="00B948C4" w:rsidP="009745B6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Job Title:</w:t>
            </w:r>
          </w:p>
        </w:tc>
        <w:tc>
          <w:tcPr>
            <w:tcW w:w="8349" w:type="dxa"/>
            <w:shd w:val="clear" w:color="auto" w:fill="00AEC5"/>
          </w:tcPr>
          <w:p w14:paraId="38710696" w14:textId="1EC507F3" w:rsidR="00B948C4" w:rsidRPr="00AB27E0" w:rsidRDefault="0032026D" w:rsidP="009745B6">
            <w:pPr>
              <w:pStyle w:val="TableParagraph"/>
              <w:spacing w:before="118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 xml:space="preserve">Catering </w:t>
            </w:r>
            <w:r w:rsidR="00CB53D8">
              <w:rPr>
                <w:rFonts w:ascii="Century Gothic" w:hAnsi="Century Gothic"/>
                <w:b/>
                <w:color w:val="FFFFFF"/>
                <w:sz w:val="28"/>
              </w:rPr>
              <w:t>Supervisor</w:t>
            </w:r>
          </w:p>
        </w:tc>
      </w:tr>
      <w:tr w:rsidR="00B948C4" w:rsidRPr="00AB27E0" w14:paraId="4ECFC859" w14:textId="77777777" w:rsidTr="009745B6">
        <w:trPr>
          <w:trHeight w:val="422"/>
        </w:trPr>
        <w:tc>
          <w:tcPr>
            <w:tcW w:w="2405" w:type="dxa"/>
            <w:shd w:val="clear" w:color="auto" w:fill="00AEC5"/>
          </w:tcPr>
          <w:p w14:paraId="704DF729" w14:textId="77777777" w:rsidR="00B948C4" w:rsidRPr="00AB27E0" w:rsidRDefault="00B948C4" w:rsidP="009745B6">
            <w:pPr>
              <w:pStyle w:val="TableParagraph"/>
              <w:spacing w:before="62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Reports</w:t>
            </w:r>
            <w:r w:rsidRPr="00AB27E0">
              <w:rPr>
                <w:rFonts w:ascii="Century Gothic" w:hAnsi="Century Gothic"/>
                <w:b/>
                <w:color w:val="FFFFFF"/>
                <w:spacing w:val="-1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to:</w:t>
            </w:r>
          </w:p>
        </w:tc>
        <w:tc>
          <w:tcPr>
            <w:tcW w:w="8349" w:type="dxa"/>
          </w:tcPr>
          <w:p w14:paraId="7A0FE4F7" w14:textId="0A9A5C39" w:rsidR="00B948C4" w:rsidRPr="00AB27E0" w:rsidRDefault="0032026D" w:rsidP="009745B6">
            <w:pPr>
              <w:pStyle w:val="TableParagraph"/>
              <w:spacing w:before="62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Catering Operations Manager</w:t>
            </w:r>
          </w:p>
        </w:tc>
      </w:tr>
      <w:tr w:rsidR="00B948C4" w:rsidRPr="00AB27E0" w14:paraId="2F316AFC" w14:textId="77777777" w:rsidTr="009745B6">
        <w:trPr>
          <w:trHeight w:val="505"/>
        </w:trPr>
        <w:tc>
          <w:tcPr>
            <w:tcW w:w="2405" w:type="dxa"/>
            <w:shd w:val="clear" w:color="auto" w:fill="00AEC5"/>
          </w:tcPr>
          <w:p w14:paraId="1445D879" w14:textId="77777777" w:rsidR="00B948C4" w:rsidRPr="00AB27E0" w:rsidRDefault="00B948C4" w:rsidP="009745B6">
            <w:pPr>
              <w:pStyle w:val="TableParagraph"/>
              <w:spacing w:before="62"/>
              <w:ind w:left="110"/>
              <w:rPr>
                <w:rFonts w:ascii="Century Gothic" w:hAnsi="Century Gothic"/>
                <w:b/>
                <w:color w:val="FFFFFF"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Department:</w:t>
            </w:r>
          </w:p>
        </w:tc>
        <w:tc>
          <w:tcPr>
            <w:tcW w:w="8349" w:type="dxa"/>
          </w:tcPr>
          <w:p w14:paraId="568E6123" w14:textId="7662B3B6" w:rsidR="00B948C4" w:rsidRPr="00AB27E0" w:rsidRDefault="0032026D" w:rsidP="009745B6">
            <w:pPr>
              <w:pStyle w:val="TableParagraph"/>
              <w:spacing w:before="6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Operations</w:t>
            </w:r>
          </w:p>
        </w:tc>
      </w:tr>
      <w:tr w:rsidR="00B948C4" w:rsidRPr="00AB27E0" w14:paraId="2846715E" w14:textId="77777777" w:rsidTr="009745B6">
        <w:trPr>
          <w:trHeight w:val="395"/>
        </w:trPr>
        <w:tc>
          <w:tcPr>
            <w:tcW w:w="2405" w:type="dxa"/>
            <w:shd w:val="clear" w:color="auto" w:fill="00AEC5"/>
          </w:tcPr>
          <w:p w14:paraId="15E21546" w14:textId="77777777" w:rsidR="00B948C4" w:rsidRPr="00AB27E0" w:rsidRDefault="00B948C4" w:rsidP="009745B6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Job</w:t>
            </w:r>
            <w:r w:rsidRPr="00AB27E0">
              <w:rPr>
                <w:rFonts w:ascii="Century Gothic" w:hAnsi="Century Gothic"/>
                <w:b/>
                <w:color w:val="FFFFFF"/>
                <w:spacing w:val="-1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Family</w:t>
            </w:r>
            <w:r w:rsidRPr="00AB27E0">
              <w:rPr>
                <w:rFonts w:ascii="Century Gothic" w:hAnsi="Century Gothic"/>
                <w:b/>
                <w:color w:val="FFFFFF"/>
                <w:spacing w:val="-1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&amp;</w:t>
            </w:r>
            <w:r w:rsidRPr="00AB27E0">
              <w:rPr>
                <w:rFonts w:ascii="Century Gothic" w:hAnsi="Century Gothic"/>
                <w:b/>
                <w:color w:val="FFFFFF"/>
                <w:spacing w:val="-1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Level:</w:t>
            </w:r>
          </w:p>
        </w:tc>
        <w:tc>
          <w:tcPr>
            <w:tcW w:w="8349" w:type="dxa"/>
          </w:tcPr>
          <w:p w14:paraId="1D56DC19" w14:textId="2D9E7EDC" w:rsidR="00B948C4" w:rsidRPr="00AB27E0" w:rsidRDefault="00B948C4" w:rsidP="009745B6">
            <w:pPr>
              <w:pStyle w:val="TableParagraph"/>
              <w:spacing w:before="60"/>
              <w:rPr>
                <w:rFonts w:ascii="Century Gothic" w:hAnsi="Century Gothic"/>
                <w:sz w:val="24"/>
              </w:rPr>
            </w:pPr>
            <w:r w:rsidRPr="00AB27E0">
              <w:rPr>
                <w:rFonts w:ascii="Century Gothic" w:hAnsi="Century Gothic"/>
                <w:sz w:val="24"/>
              </w:rPr>
              <w:t>FC</w:t>
            </w:r>
            <w:r w:rsidR="00CB53D8">
              <w:rPr>
                <w:rFonts w:ascii="Century Gothic" w:hAnsi="Century Gothic"/>
                <w:sz w:val="24"/>
              </w:rPr>
              <w:t>5</w:t>
            </w:r>
          </w:p>
        </w:tc>
      </w:tr>
      <w:tr w:rsidR="00B948C4" w:rsidRPr="00AB27E0" w14:paraId="791C6F49" w14:textId="77777777" w:rsidTr="009745B6">
        <w:trPr>
          <w:trHeight w:val="403"/>
        </w:trPr>
        <w:tc>
          <w:tcPr>
            <w:tcW w:w="2405" w:type="dxa"/>
            <w:shd w:val="clear" w:color="auto" w:fill="00AEC5"/>
          </w:tcPr>
          <w:p w14:paraId="3177E529" w14:textId="77777777" w:rsidR="00B948C4" w:rsidRPr="00AB27E0" w:rsidRDefault="00B948C4" w:rsidP="009745B6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Responsible</w:t>
            </w:r>
            <w:r w:rsidRPr="00AB27E0">
              <w:rPr>
                <w:rFonts w:ascii="Century Gothic" w:hAnsi="Century Gothic"/>
                <w:b/>
                <w:color w:val="FFFFFF"/>
                <w:spacing w:val="-2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For:</w:t>
            </w:r>
          </w:p>
        </w:tc>
        <w:tc>
          <w:tcPr>
            <w:tcW w:w="8349" w:type="dxa"/>
          </w:tcPr>
          <w:p w14:paraId="5F9F30B5" w14:textId="3B6DA9EB" w:rsidR="00B948C4" w:rsidRPr="00AB27E0" w:rsidRDefault="00CB53D8" w:rsidP="009745B6">
            <w:pPr>
              <w:pStyle w:val="TableParagraph"/>
              <w:spacing w:line="275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Catering Assistants</w:t>
            </w:r>
          </w:p>
        </w:tc>
      </w:tr>
      <w:tr w:rsidR="00CB53D8" w:rsidRPr="00AB27E0" w14:paraId="3C79D405" w14:textId="77777777" w:rsidTr="009745B6">
        <w:trPr>
          <w:trHeight w:val="1005"/>
        </w:trPr>
        <w:tc>
          <w:tcPr>
            <w:tcW w:w="2405" w:type="dxa"/>
            <w:shd w:val="clear" w:color="auto" w:fill="00AEC5"/>
          </w:tcPr>
          <w:p w14:paraId="52E63410" w14:textId="77777777" w:rsidR="00CB53D8" w:rsidRPr="00AB27E0" w:rsidRDefault="00CB53D8" w:rsidP="009745B6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Job Purpose:</w:t>
            </w:r>
          </w:p>
        </w:tc>
        <w:tc>
          <w:tcPr>
            <w:tcW w:w="8349" w:type="dxa"/>
          </w:tcPr>
          <w:p w14:paraId="5C226B47" w14:textId="3AABAB07" w:rsidR="00CB53D8" w:rsidRPr="00CB53D8" w:rsidRDefault="00CB53D8" w:rsidP="009745B6">
            <w:pPr>
              <w:pStyle w:val="TableParagraph"/>
              <w:spacing w:before="60"/>
              <w:rPr>
                <w:rFonts w:ascii="Century Gothic" w:hAnsi="Century Gothic"/>
                <w:sz w:val="24"/>
              </w:rPr>
            </w:pPr>
            <w:r w:rsidRPr="00CB53D8">
              <w:rPr>
                <w:rFonts w:ascii="Century Gothic" w:hAnsi="Century Gothic"/>
                <w:sz w:val="24"/>
              </w:rPr>
              <w:t>Responsible for all activities</w:t>
            </w:r>
            <w:r>
              <w:rPr>
                <w:rFonts w:ascii="Century Gothic" w:hAnsi="Century Gothic"/>
                <w:sz w:val="24"/>
              </w:rPr>
              <w:t xml:space="preserve"> and </w:t>
            </w:r>
            <w:r w:rsidRPr="00CB53D8">
              <w:rPr>
                <w:rFonts w:ascii="Century Gothic" w:hAnsi="Century Gothic"/>
                <w:sz w:val="24"/>
              </w:rPr>
              <w:t xml:space="preserve">operations within venue catering outlets including café and hospitality requests; cooking, </w:t>
            </w:r>
            <w:proofErr w:type="gramStart"/>
            <w:r w:rsidRPr="00CB53D8">
              <w:rPr>
                <w:rFonts w:ascii="Century Gothic" w:hAnsi="Century Gothic"/>
                <w:sz w:val="24"/>
              </w:rPr>
              <w:t>organisation</w:t>
            </w:r>
            <w:proofErr w:type="gramEnd"/>
            <w:r w:rsidRPr="00CB53D8">
              <w:rPr>
                <w:rFonts w:ascii="Century Gothic" w:hAnsi="Century Gothic"/>
                <w:sz w:val="24"/>
              </w:rPr>
              <w:t xml:space="preserve"> and supervision of food service.  Liaising with other supervisors across OnFife </w:t>
            </w:r>
            <w:r w:rsidR="002B0A86">
              <w:rPr>
                <w:rFonts w:ascii="Century Gothic" w:hAnsi="Century Gothic"/>
                <w:sz w:val="24"/>
              </w:rPr>
              <w:t>regarding</w:t>
            </w:r>
            <w:r w:rsidRPr="00CB53D8">
              <w:rPr>
                <w:rFonts w:ascii="Century Gothic" w:hAnsi="Century Gothic"/>
                <w:sz w:val="24"/>
              </w:rPr>
              <w:t xml:space="preserve"> events, catering, and other operational matters </w:t>
            </w:r>
            <w:proofErr w:type="gramStart"/>
            <w:r w:rsidRPr="00CB53D8">
              <w:rPr>
                <w:rFonts w:ascii="Century Gothic" w:hAnsi="Century Gothic"/>
                <w:sz w:val="24"/>
              </w:rPr>
              <w:t>e.g.</w:t>
            </w:r>
            <w:proofErr w:type="gramEnd"/>
            <w:r w:rsidRPr="00CB53D8">
              <w:rPr>
                <w:rFonts w:ascii="Century Gothic" w:hAnsi="Century Gothic"/>
                <w:sz w:val="24"/>
              </w:rPr>
              <w:t xml:space="preserve"> stock control, stock management.</w:t>
            </w:r>
          </w:p>
          <w:p w14:paraId="67ECD79A" w14:textId="77777777" w:rsidR="00CB53D8" w:rsidRPr="00CB53D8" w:rsidRDefault="00CB53D8" w:rsidP="009745B6">
            <w:pPr>
              <w:pStyle w:val="TableParagraph"/>
              <w:spacing w:before="60"/>
              <w:rPr>
                <w:rFonts w:ascii="Century Gothic" w:hAnsi="Century Gothic"/>
                <w:sz w:val="24"/>
              </w:rPr>
            </w:pPr>
          </w:p>
          <w:p w14:paraId="60B7E0CA" w14:textId="77777777" w:rsidR="00CB53D8" w:rsidRPr="009745B6" w:rsidRDefault="00CB53D8" w:rsidP="009745B6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B53D8">
              <w:rPr>
                <w:rFonts w:ascii="Century Gothic" w:hAnsi="Century Gothic"/>
                <w:sz w:val="24"/>
              </w:rPr>
              <w:t xml:space="preserve">Supervise </w:t>
            </w:r>
            <w:r>
              <w:rPr>
                <w:rFonts w:ascii="Century Gothic" w:hAnsi="Century Gothic"/>
                <w:sz w:val="24"/>
              </w:rPr>
              <w:t>Catering Assistants</w:t>
            </w:r>
            <w:r w:rsidRPr="00CB53D8">
              <w:rPr>
                <w:rFonts w:ascii="Century Gothic" w:hAnsi="Century Gothic"/>
                <w:sz w:val="24"/>
              </w:rPr>
              <w:t xml:space="preserve"> and coordinate the activities of </w:t>
            </w:r>
            <w:r>
              <w:rPr>
                <w:rFonts w:ascii="Century Gothic" w:hAnsi="Century Gothic"/>
                <w:sz w:val="24"/>
              </w:rPr>
              <w:t>employees</w:t>
            </w:r>
            <w:r w:rsidRPr="00CB53D8">
              <w:rPr>
                <w:rFonts w:ascii="Century Gothic" w:hAnsi="Century Gothic"/>
                <w:sz w:val="24"/>
              </w:rPr>
              <w:t xml:space="preserve"> working within the catering environment.</w:t>
            </w:r>
          </w:p>
          <w:p w14:paraId="024F6F9F" w14:textId="6CAA6A2B" w:rsidR="009745B6" w:rsidRPr="00CB53D8" w:rsidRDefault="009745B6" w:rsidP="009745B6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</w:tr>
      <w:tr w:rsidR="00B948C4" w:rsidRPr="00AB27E0" w14:paraId="41CCF001" w14:textId="77777777" w:rsidTr="009745B6">
        <w:trPr>
          <w:trHeight w:val="3058"/>
        </w:trPr>
        <w:tc>
          <w:tcPr>
            <w:tcW w:w="2405" w:type="dxa"/>
            <w:shd w:val="clear" w:color="auto" w:fill="00AEC5"/>
          </w:tcPr>
          <w:p w14:paraId="28C79292" w14:textId="77777777" w:rsidR="00B948C4" w:rsidRPr="00AB27E0" w:rsidRDefault="00B948C4" w:rsidP="009745B6">
            <w:pPr>
              <w:pStyle w:val="TableParagraph"/>
              <w:spacing w:before="60"/>
              <w:ind w:left="110" w:right="457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Key Tasks &amp;</w:t>
            </w:r>
            <w:r w:rsidRPr="00AB27E0">
              <w:rPr>
                <w:rFonts w:ascii="Century Gothic" w:hAnsi="Century Gothic"/>
                <w:b/>
                <w:color w:val="FFFFFF"/>
                <w:spacing w:val="1"/>
                <w:sz w:val="24"/>
              </w:rPr>
              <w:t xml:space="preserve"> </w:t>
            </w: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Responsibilities:</w:t>
            </w:r>
          </w:p>
        </w:tc>
        <w:tc>
          <w:tcPr>
            <w:tcW w:w="8349" w:type="dxa"/>
          </w:tcPr>
          <w:p w14:paraId="07ECE342" w14:textId="051FFF6C" w:rsid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 xml:space="preserve">Preparing food and all associated cooking </w:t>
            </w:r>
            <w:r w:rsidR="002B0A86">
              <w:rPr>
                <w:rFonts w:ascii="Century Gothic" w:hAnsi="Century Gothic"/>
                <w:sz w:val="24"/>
                <w:szCs w:val="24"/>
              </w:rPr>
              <w:t xml:space="preserve">tasks </w:t>
            </w:r>
            <w:r w:rsidRPr="009745B6">
              <w:rPr>
                <w:rFonts w:ascii="Century Gothic" w:hAnsi="Century Gothic"/>
                <w:sz w:val="24"/>
                <w:szCs w:val="24"/>
              </w:rPr>
              <w:t>(including special dietary meals, menu planning and portion control)</w:t>
            </w:r>
          </w:p>
          <w:p w14:paraId="47B6B9C7" w14:textId="77777777" w:rsidR="009745B6" w:rsidRDefault="009745B6" w:rsidP="002B0A86">
            <w:pPr>
              <w:pStyle w:val="ListParagraph"/>
              <w:tabs>
                <w:tab w:val="left" w:pos="2694"/>
              </w:tabs>
              <w:adjustRightInd w:val="0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70738214" w14:textId="54E7E721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 xml:space="preserve">Organising and supervising </w:t>
            </w:r>
            <w:r w:rsidR="002B0A86"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 w:rsidRPr="009745B6">
              <w:rPr>
                <w:rFonts w:ascii="Century Gothic" w:hAnsi="Century Gothic"/>
                <w:sz w:val="24"/>
                <w:szCs w:val="24"/>
              </w:rPr>
              <w:t>food service, (preparing and cooking) portioning control of meals and provision of special dietary meals</w:t>
            </w:r>
          </w:p>
          <w:p w14:paraId="603589A6" w14:textId="77777777" w:rsidR="00CB53D8" w:rsidRPr="00CB53D8" w:rsidRDefault="00CB53D8" w:rsidP="002B0A86">
            <w:pPr>
              <w:tabs>
                <w:tab w:val="left" w:pos="2694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</w:p>
          <w:p w14:paraId="00EE7F86" w14:textId="2CC5E93D" w:rsidR="00CB53D8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 xml:space="preserve">Ensuring opening and </w:t>
            </w:r>
            <w:r w:rsidR="009745B6" w:rsidRPr="009745B6">
              <w:rPr>
                <w:rFonts w:ascii="Century Gothic" w:hAnsi="Century Gothic"/>
                <w:sz w:val="24"/>
                <w:szCs w:val="24"/>
              </w:rPr>
              <w:t>closing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procedures are followed correctly</w:t>
            </w:r>
          </w:p>
          <w:p w14:paraId="592286E2" w14:textId="77777777" w:rsidR="009745B6" w:rsidRPr="009745B6" w:rsidRDefault="009745B6" w:rsidP="002B0A86">
            <w:pPr>
              <w:pStyle w:val="ListParagraph"/>
              <w:tabs>
                <w:tab w:val="left" w:pos="2694"/>
              </w:tabs>
              <w:adjustRightInd w:val="0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4C0A5230" w14:textId="571DC971" w:rsid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Maintaining good working relationships with team and colleagues as well as customers</w:t>
            </w:r>
          </w:p>
          <w:p w14:paraId="77DFEE17" w14:textId="77777777" w:rsidR="00CB53D8" w:rsidRPr="00CB53D8" w:rsidRDefault="00CB53D8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DB8770" w14:textId="3B0F5ADE" w:rsidR="009745B6" w:rsidRPr="009745B6" w:rsidRDefault="00CB53D8" w:rsidP="002B0A86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CB53D8">
              <w:rPr>
                <w:rFonts w:ascii="Century Gothic" w:hAnsi="Century Gothic"/>
                <w:color w:val="auto"/>
              </w:rPr>
              <w:t>Controlling hygiene, health and safety including security of the kitchen and its surrounds</w:t>
            </w:r>
          </w:p>
          <w:p w14:paraId="11E7B7F2" w14:textId="77777777" w:rsidR="009745B6" w:rsidRDefault="009745B6" w:rsidP="002B0A86">
            <w:pPr>
              <w:pStyle w:val="ListParagraph"/>
              <w:rPr>
                <w:rFonts w:ascii="Century Gothic" w:hAnsi="Century Gothic"/>
                <w:szCs w:val="23"/>
              </w:rPr>
            </w:pPr>
          </w:p>
          <w:p w14:paraId="64BDD958" w14:textId="3C363A3A" w:rsidR="00CB53D8" w:rsidRPr="00CB53D8" w:rsidRDefault="00CB53D8" w:rsidP="002B0A86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CB53D8">
              <w:rPr>
                <w:rFonts w:ascii="Century Gothic" w:hAnsi="Century Gothic"/>
                <w:color w:val="auto"/>
                <w:szCs w:val="23"/>
              </w:rPr>
              <w:t xml:space="preserve">Controlling of hygiene, </w:t>
            </w:r>
            <w:proofErr w:type="gramStart"/>
            <w:r w:rsidRPr="00CB53D8">
              <w:rPr>
                <w:rFonts w:ascii="Century Gothic" w:hAnsi="Century Gothic"/>
                <w:color w:val="auto"/>
                <w:szCs w:val="23"/>
              </w:rPr>
              <w:t>health</w:t>
            </w:r>
            <w:proofErr w:type="gramEnd"/>
            <w:r w:rsidRPr="00CB53D8">
              <w:rPr>
                <w:rFonts w:ascii="Century Gothic" w:hAnsi="Century Gothic"/>
                <w:color w:val="auto"/>
                <w:szCs w:val="23"/>
              </w:rPr>
              <w:t xml:space="preserve"> and safety in the kitchen as well as packaging and transportation of meals to other establishments as required</w:t>
            </w:r>
          </w:p>
          <w:p w14:paraId="624801DF" w14:textId="77777777" w:rsidR="00CB53D8" w:rsidRPr="00CB53D8" w:rsidRDefault="00CB53D8" w:rsidP="002B0A86">
            <w:pPr>
              <w:tabs>
                <w:tab w:val="left" w:pos="2694"/>
                <w:tab w:val="left" w:pos="6209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</w:p>
          <w:p w14:paraId="7F7CC058" w14:textId="2DD60629" w:rsidR="00CB53D8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  <w:tab w:val="left" w:pos="6209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Ensuring that the catering areas cleanliness is followed using cleaning schedules</w:t>
            </w:r>
          </w:p>
          <w:p w14:paraId="3762CFA8" w14:textId="77777777" w:rsidR="009745B6" w:rsidRPr="009745B6" w:rsidRDefault="009745B6" w:rsidP="002B0A86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6FEBE53B" w14:textId="1150EF31" w:rsidR="00CB53D8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  <w:tab w:val="left" w:pos="6209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Delivering all legal requirements for food hygiene, allergens</w:t>
            </w:r>
            <w:r w:rsidR="002B0A8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="002B0A86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health</w:t>
            </w:r>
            <w:proofErr w:type="gramEnd"/>
            <w:r w:rsidRPr="009745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A86">
              <w:rPr>
                <w:rFonts w:ascii="Century Gothic" w:hAnsi="Century Gothic"/>
                <w:sz w:val="24"/>
                <w:szCs w:val="24"/>
              </w:rPr>
              <w:t>&amp;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safety a</w:t>
            </w:r>
            <w:r w:rsidR="009745B6">
              <w:rPr>
                <w:rFonts w:ascii="Century Gothic" w:hAnsi="Century Gothic"/>
                <w:sz w:val="24"/>
                <w:szCs w:val="24"/>
              </w:rPr>
              <w:t>t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work within the guidelines of </w:t>
            </w:r>
            <w:r w:rsidR="009745B6">
              <w:rPr>
                <w:rFonts w:ascii="Century Gothic" w:hAnsi="Century Gothic"/>
                <w:sz w:val="24"/>
                <w:szCs w:val="24"/>
              </w:rPr>
              <w:t>OnFife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policies and procedures</w:t>
            </w:r>
          </w:p>
          <w:p w14:paraId="1AEDD511" w14:textId="77777777" w:rsidR="009745B6" w:rsidRPr="009745B6" w:rsidRDefault="009745B6" w:rsidP="002B0A86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47C5EC9D" w14:textId="259C4357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  <w:tab w:val="left" w:pos="6209"/>
              </w:tabs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lastRenderedPageBreak/>
              <w:t>Assisting as required</w:t>
            </w:r>
            <w:r w:rsidR="002B0A86">
              <w:rPr>
                <w:rFonts w:ascii="Century Gothic" w:hAnsi="Century Gothic"/>
                <w:sz w:val="24"/>
                <w:szCs w:val="24"/>
              </w:rPr>
              <w:t>,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the evacuation of staff and customers during an emergency situation </w:t>
            </w:r>
            <w:proofErr w:type="gramStart"/>
            <w:r w:rsidRPr="009745B6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Pr="009745B6">
              <w:rPr>
                <w:rFonts w:ascii="Century Gothic" w:hAnsi="Century Gothic"/>
                <w:sz w:val="24"/>
                <w:szCs w:val="24"/>
              </w:rPr>
              <w:t xml:space="preserve"> fire alarm</w:t>
            </w:r>
          </w:p>
          <w:p w14:paraId="01C1CE48" w14:textId="77777777" w:rsidR="00CB53D8" w:rsidRPr="00CB53D8" w:rsidRDefault="00CB53D8" w:rsidP="002B0A86">
            <w:pPr>
              <w:rPr>
                <w:rFonts w:ascii="Century Gothic" w:hAnsi="Century Gothic"/>
              </w:rPr>
            </w:pPr>
          </w:p>
          <w:p w14:paraId="294BE8E4" w14:textId="6CF477BB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rPr>
                <w:rFonts w:ascii="Century Gothic" w:eastAsia="Cambria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 xml:space="preserve">Ensuring maintenance and </w:t>
            </w:r>
            <w:r w:rsidRPr="009745B6">
              <w:rPr>
                <w:rFonts w:ascii="Century Gothic" w:eastAsia="Cambria" w:hAnsi="Century Gothic"/>
                <w:sz w:val="24"/>
                <w:szCs w:val="24"/>
              </w:rPr>
              <w:t>security of equipment</w:t>
            </w:r>
          </w:p>
          <w:p w14:paraId="04D68C3F" w14:textId="77777777" w:rsidR="00CB53D8" w:rsidRPr="00CB53D8" w:rsidRDefault="00CB53D8" w:rsidP="002B0A86">
            <w:pPr>
              <w:rPr>
                <w:rFonts w:ascii="Century Gothic" w:eastAsia="Cambria" w:hAnsi="Century Gothic"/>
                <w:sz w:val="24"/>
                <w:szCs w:val="24"/>
              </w:rPr>
            </w:pPr>
          </w:p>
          <w:p w14:paraId="5F2B098A" w14:textId="76D03964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Serving food and beverages and recording payment</w:t>
            </w:r>
            <w:r w:rsidR="002B0A86">
              <w:rPr>
                <w:rFonts w:ascii="Century Gothic" w:hAnsi="Century Gothic"/>
                <w:sz w:val="24"/>
                <w:szCs w:val="24"/>
              </w:rPr>
              <w:t>s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ensuring customer satisfaction at point of contact</w:t>
            </w:r>
          </w:p>
          <w:p w14:paraId="714C764E" w14:textId="1D637BF5" w:rsidR="00CB53D8" w:rsidRPr="00CB53D8" w:rsidRDefault="00CB53D8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9735F5" w14:textId="79A2348B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eastAsia="Cambria" w:hAnsi="Century Gothic"/>
                <w:sz w:val="24"/>
                <w:szCs w:val="24"/>
              </w:rPr>
              <w:t xml:space="preserve">Adhering to budget controls and targets, record keeping </w:t>
            </w:r>
            <w:proofErr w:type="gramStart"/>
            <w:r w:rsidRPr="009745B6">
              <w:rPr>
                <w:rFonts w:ascii="Century Gothic" w:eastAsia="Cambria" w:hAnsi="Century Gothic"/>
                <w:sz w:val="24"/>
                <w:szCs w:val="24"/>
              </w:rPr>
              <w:t>e.g.</w:t>
            </w:r>
            <w:proofErr w:type="gramEnd"/>
            <w:r w:rsidRPr="009745B6">
              <w:rPr>
                <w:rFonts w:ascii="Century Gothic" w:eastAsia="Cambria" w:hAnsi="Century Gothic"/>
                <w:sz w:val="24"/>
                <w:szCs w:val="24"/>
              </w:rPr>
              <w:t xml:space="preserve"> ordering of supplies, stock control, and 4 weekly reconciliation of sales and purchases as well as c</w:t>
            </w:r>
            <w:r w:rsidRPr="009745B6">
              <w:rPr>
                <w:rFonts w:ascii="Century Gothic" w:hAnsi="Century Gothic"/>
                <w:sz w:val="24"/>
                <w:szCs w:val="24"/>
              </w:rPr>
              <w:t>ompleting required paperwork including electronic returns</w:t>
            </w:r>
          </w:p>
          <w:p w14:paraId="01CA1BB3" w14:textId="77777777" w:rsidR="00CB53D8" w:rsidRPr="00CB53D8" w:rsidRDefault="00CB53D8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32A247" w14:textId="5EC6C330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Implementing all agreed catering cash, till and financial (banking etc) processes and procedures</w:t>
            </w:r>
          </w:p>
          <w:p w14:paraId="5425CF94" w14:textId="77777777" w:rsidR="00CB53D8" w:rsidRPr="00CB53D8" w:rsidRDefault="00CB53D8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4980FC" w14:textId="2BB10CFD" w:rsidR="009745B6" w:rsidRDefault="00CB53D8" w:rsidP="002B0A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Assist</w:t>
            </w:r>
            <w:r w:rsidR="002B0A86">
              <w:rPr>
                <w:rFonts w:ascii="Century Gothic" w:hAnsi="Century Gothic"/>
                <w:sz w:val="24"/>
                <w:szCs w:val="24"/>
              </w:rPr>
              <w:t>ing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with deliveries and distribution of stock as required</w:t>
            </w:r>
          </w:p>
          <w:p w14:paraId="5D634802" w14:textId="77777777" w:rsidR="009745B6" w:rsidRPr="009745B6" w:rsidRDefault="009745B6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7DAE3D" w14:textId="424C1C9A" w:rsidR="00CB53D8" w:rsidRPr="00CB53D8" w:rsidRDefault="00CB53D8" w:rsidP="002B0A86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auto"/>
                <w:szCs w:val="23"/>
              </w:rPr>
            </w:pPr>
            <w:r w:rsidRPr="00CB53D8">
              <w:rPr>
                <w:rFonts w:ascii="Century Gothic" w:hAnsi="Century Gothic"/>
                <w:color w:val="auto"/>
                <w:szCs w:val="23"/>
              </w:rPr>
              <w:t>Using IT systems including cashless purchase system, email, payroll system</w:t>
            </w:r>
            <w:r w:rsidR="002B0A86">
              <w:rPr>
                <w:rFonts w:ascii="Century Gothic" w:hAnsi="Century Gothic"/>
                <w:color w:val="auto"/>
                <w:szCs w:val="23"/>
              </w:rPr>
              <w:t>s</w:t>
            </w:r>
            <w:r w:rsidRPr="00CB53D8">
              <w:rPr>
                <w:rFonts w:ascii="Century Gothic" w:hAnsi="Century Gothic"/>
                <w:color w:val="auto"/>
                <w:szCs w:val="23"/>
              </w:rPr>
              <w:t xml:space="preserve"> and</w:t>
            </w:r>
            <w:r w:rsidR="009745B6">
              <w:rPr>
                <w:rFonts w:ascii="Century Gothic" w:hAnsi="Century Gothic"/>
                <w:color w:val="auto"/>
                <w:szCs w:val="23"/>
              </w:rPr>
              <w:t xml:space="preserve"> Fife</w:t>
            </w:r>
            <w:r w:rsidRPr="00CB53D8">
              <w:rPr>
                <w:rFonts w:ascii="Century Gothic" w:hAnsi="Century Gothic"/>
                <w:color w:val="auto"/>
                <w:szCs w:val="23"/>
              </w:rPr>
              <w:t xml:space="preserve"> </w:t>
            </w:r>
            <w:r w:rsidR="009745B6">
              <w:rPr>
                <w:rFonts w:ascii="Century Gothic" w:hAnsi="Century Gothic"/>
                <w:color w:val="auto"/>
                <w:szCs w:val="23"/>
              </w:rPr>
              <w:t>C</w:t>
            </w:r>
            <w:r w:rsidRPr="00CB53D8">
              <w:rPr>
                <w:rFonts w:ascii="Century Gothic" w:hAnsi="Century Gothic"/>
                <w:color w:val="auto"/>
                <w:szCs w:val="23"/>
              </w:rPr>
              <w:t>ouncil software</w:t>
            </w:r>
          </w:p>
          <w:p w14:paraId="3310546F" w14:textId="18CE6270" w:rsidR="00CB53D8" w:rsidRPr="00CB53D8" w:rsidRDefault="00CB53D8" w:rsidP="002B0A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A29AC0" w14:textId="16205307" w:rsidR="009745B6" w:rsidRP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eastAsia="Cambria" w:hAnsi="Century Gothic"/>
                <w:sz w:val="24"/>
                <w:szCs w:val="24"/>
              </w:rPr>
            </w:pPr>
            <w:r w:rsidRPr="009745B6">
              <w:rPr>
                <w:rFonts w:ascii="Century Gothic" w:eastAsia="Cambria" w:hAnsi="Century Gothic"/>
                <w:sz w:val="24"/>
                <w:szCs w:val="24"/>
              </w:rPr>
              <w:t>Directing and supervising employees within the kitchen as required and operational control of service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(including allocation of duties, work rotas and training)</w:t>
            </w:r>
          </w:p>
          <w:p w14:paraId="2917A12D" w14:textId="77777777" w:rsidR="009745B6" w:rsidRPr="009745B6" w:rsidRDefault="009745B6" w:rsidP="002B0A86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40A31A49" w14:textId="0728A973" w:rsidR="00CB53D8" w:rsidRPr="009745B6" w:rsidRDefault="00CB53D8" w:rsidP="002B0A86">
            <w:pPr>
              <w:pStyle w:val="ListParagraph"/>
              <w:numPr>
                <w:ilvl w:val="0"/>
                <w:numId w:val="6"/>
              </w:numPr>
              <w:tabs>
                <w:tab w:val="left" w:pos="2694"/>
              </w:tabs>
              <w:adjustRightInd w:val="0"/>
              <w:rPr>
                <w:rFonts w:ascii="Century Gothic" w:eastAsia="Cambria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Training and developing staff to ensure high standards of customer service</w:t>
            </w:r>
            <w:r w:rsidR="002B0A86">
              <w:rPr>
                <w:rFonts w:ascii="Century Gothic" w:hAnsi="Century Gothic"/>
                <w:sz w:val="24"/>
                <w:szCs w:val="24"/>
              </w:rPr>
              <w:t xml:space="preserve"> are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provided by a responsive, engaged catering team</w:t>
            </w:r>
          </w:p>
          <w:p w14:paraId="4AEB5948" w14:textId="00F55784" w:rsidR="00CB53D8" w:rsidRPr="00CB53D8" w:rsidRDefault="00CB53D8" w:rsidP="002B0A86">
            <w:pPr>
              <w:rPr>
                <w:rFonts w:ascii="Century Gothic" w:hAnsi="Century Gothic"/>
              </w:rPr>
            </w:pPr>
          </w:p>
        </w:tc>
      </w:tr>
      <w:tr w:rsidR="00B948C4" w:rsidRPr="00AB27E0" w14:paraId="55A6B1B0" w14:textId="77777777" w:rsidTr="009745B6">
        <w:trPr>
          <w:trHeight w:val="1886"/>
        </w:trPr>
        <w:tc>
          <w:tcPr>
            <w:tcW w:w="2405" w:type="dxa"/>
            <w:shd w:val="clear" w:color="auto" w:fill="00AEC5"/>
          </w:tcPr>
          <w:p w14:paraId="7EA964EF" w14:textId="61EC77A2" w:rsidR="00B948C4" w:rsidRPr="00AB27E0" w:rsidRDefault="00B948C4" w:rsidP="009745B6">
            <w:pPr>
              <w:pStyle w:val="TableParagraph"/>
              <w:spacing w:before="60"/>
              <w:ind w:left="110" w:right="457"/>
              <w:rPr>
                <w:rFonts w:ascii="Century Gothic" w:hAnsi="Century Gothic"/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Working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Conditions</w:t>
            </w:r>
          </w:p>
        </w:tc>
        <w:tc>
          <w:tcPr>
            <w:tcW w:w="8349" w:type="dxa"/>
          </w:tcPr>
          <w:p w14:paraId="346BC971" w14:textId="5FF4CAA2" w:rsidR="00B948C4" w:rsidRPr="009745B6" w:rsidRDefault="00B948C4" w:rsidP="009745B6">
            <w:p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 xml:space="preserve">You are required to work at any OnFife place of work within Fife </w:t>
            </w:r>
            <w:r w:rsidR="009745B6" w:rsidRPr="009745B6">
              <w:rPr>
                <w:rFonts w:ascii="Century Gothic" w:hAnsi="Century Gothic"/>
                <w:sz w:val="24"/>
                <w:szCs w:val="24"/>
              </w:rPr>
              <w:t>as reasonably</w:t>
            </w:r>
            <w:r w:rsidRPr="009745B6">
              <w:rPr>
                <w:rFonts w:ascii="Century Gothic" w:hAnsi="Century Gothic"/>
                <w:sz w:val="24"/>
                <w:szCs w:val="24"/>
              </w:rPr>
              <w:t xml:space="preserve"> required by OnFife.</w:t>
            </w:r>
          </w:p>
          <w:p w14:paraId="107D634E" w14:textId="77777777" w:rsidR="00681F4C" w:rsidRPr="0078703B" w:rsidRDefault="00681F4C" w:rsidP="009745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921119" w14:textId="35576441" w:rsidR="00B948C4" w:rsidRPr="009745B6" w:rsidRDefault="00B948C4" w:rsidP="009745B6">
            <w:pPr>
              <w:rPr>
                <w:rFonts w:ascii="Century Gothic" w:hAnsi="Century Gothic"/>
                <w:sz w:val="24"/>
                <w:szCs w:val="24"/>
              </w:rPr>
            </w:pPr>
            <w:r w:rsidRPr="009745B6">
              <w:rPr>
                <w:rFonts w:ascii="Century Gothic" w:hAnsi="Century Gothic"/>
                <w:sz w:val="24"/>
                <w:szCs w:val="24"/>
              </w:rPr>
              <w:t>Weekend and evening work form a necessary part of th</w:t>
            </w:r>
            <w:r w:rsidR="0078703B" w:rsidRPr="009745B6">
              <w:rPr>
                <w:rFonts w:ascii="Century Gothic" w:hAnsi="Century Gothic"/>
                <w:sz w:val="24"/>
                <w:szCs w:val="24"/>
              </w:rPr>
              <w:t xml:space="preserve">e </w:t>
            </w:r>
            <w:r w:rsidRPr="009745B6">
              <w:rPr>
                <w:rFonts w:ascii="Century Gothic" w:hAnsi="Century Gothic"/>
                <w:sz w:val="24"/>
                <w:szCs w:val="24"/>
              </w:rPr>
              <w:t>working week</w:t>
            </w:r>
            <w:r w:rsidR="0078703B" w:rsidRPr="009745B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948C4" w:rsidRPr="00AB27E0" w14:paraId="2F6F80A0" w14:textId="77777777" w:rsidTr="002B0A86">
        <w:trPr>
          <w:trHeight w:val="70"/>
        </w:trPr>
        <w:tc>
          <w:tcPr>
            <w:tcW w:w="2405" w:type="dxa"/>
            <w:shd w:val="clear" w:color="auto" w:fill="00AEC5"/>
          </w:tcPr>
          <w:p w14:paraId="4D6CD0A7" w14:textId="77777777" w:rsidR="00B948C4" w:rsidRDefault="00B948C4" w:rsidP="009745B6">
            <w:pPr>
              <w:pStyle w:val="TableParagraph"/>
              <w:spacing w:before="60"/>
              <w:ind w:left="110" w:right="457"/>
              <w:rPr>
                <w:b/>
                <w:color w:val="FFFFFF"/>
                <w:sz w:val="24"/>
              </w:rPr>
            </w:pPr>
          </w:p>
          <w:p w14:paraId="3F64743D" w14:textId="353500CF" w:rsidR="0078703B" w:rsidRDefault="0078703B" w:rsidP="009745B6">
            <w:pPr>
              <w:pStyle w:val="TableParagraph"/>
              <w:spacing w:before="60"/>
              <w:ind w:left="110" w:right="457"/>
              <w:rPr>
                <w:b/>
                <w:color w:val="FFFFFF"/>
                <w:sz w:val="24"/>
              </w:rPr>
            </w:pPr>
          </w:p>
        </w:tc>
        <w:tc>
          <w:tcPr>
            <w:tcW w:w="8349" w:type="dxa"/>
          </w:tcPr>
          <w:p w14:paraId="610386C0" w14:textId="77777777" w:rsidR="00B948C4" w:rsidRPr="0078703B" w:rsidRDefault="00B948C4" w:rsidP="009745B6">
            <w:pPr>
              <w:rPr>
                <w:rFonts w:ascii="Century Gothic" w:hAnsi="Century Gothic"/>
                <w:sz w:val="24"/>
                <w:szCs w:val="24"/>
              </w:rPr>
            </w:pPr>
            <w:r w:rsidRPr="0078703B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47F29F1A" w14:textId="7BDDB2D4" w:rsidR="00B948C4" w:rsidRPr="0078703B" w:rsidRDefault="00B948C4" w:rsidP="009745B6">
            <w:pPr>
              <w:rPr>
                <w:rFonts w:ascii="Century Gothic" w:hAnsi="Century Gothic"/>
                <w:sz w:val="24"/>
                <w:szCs w:val="24"/>
              </w:rPr>
            </w:pPr>
            <w:r w:rsidRPr="0078703B">
              <w:rPr>
                <w:rFonts w:ascii="Century Gothic" w:hAnsi="Century Gothic"/>
                <w:sz w:val="24"/>
                <w:szCs w:val="24"/>
              </w:rPr>
              <w:t xml:space="preserve">The post holder may be required to perform duties, appropriate to the level of the post, other than those given in this job profile.   </w:t>
            </w:r>
          </w:p>
          <w:p w14:paraId="215DAAED" w14:textId="77777777" w:rsidR="00954059" w:rsidRPr="0078703B" w:rsidRDefault="00954059" w:rsidP="009745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CC15DD" w14:textId="5C703950" w:rsidR="00B948C4" w:rsidRPr="0078703B" w:rsidRDefault="00B948C4" w:rsidP="009745B6">
            <w:pPr>
              <w:rPr>
                <w:rFonts w:ascii="Century Gothic" w:hAnsi="Century Gothic"/>
                <w:sz w:val="24"/>
                <w:szCs w:val="24"/>
              </w:rPr>
            </w:pPr>
            <w:r w:rsidRPr="0078703B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681F4C" w:rsidRPr="0078703B">
              <w:rPr>
                <w:rFonts w:ascii="Century Gothic" w:hAnsi="Century Gothic"/>
                <w:sz w:val="24"/>
                <w:szCs w:val="24"/>
              </w:rPr>
              <w:t>duties</w:t>
            </w:r>
            <w:r w:rsidRPr="0078703B">
              <w:rPr>
                <w:rFonts w:ascii="Century Gothic" w:hAnsi="Century Gothic"/>
                <w:sz w:val="24"/>
                <w:szCs w:val="24"/>
              </w:rPr>
              <w:t xml:space="preserve"> and responsibilities attached to a job may vary from time to time without changing the overall purpose of the job and would not</w:t>
            </w:r>
            <w:r w:rsidR="00954059" w:rsidRPr="0078703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8703B">
              <w:rPr>
                <w:rFonts w:ascii="Century Gothic" w:hAnsi="Century Gothic"/>
                <w:sz w:val="24"/>
                <w:szCs w:val="24"/>
              </w:rPr>
              <w:t xml:space="preserve">therefore, justify reconsidering the grade for the job. Such variations would be reflected in an updated job </w:t>
            </w:r>
            <w:r w:rsidR="00954059" w:rsidRPr="0078703B">
              <w:rPr>
                <w:rFonts w:ascii="Century Gothic" w:hAnsi="Century Gothic"/>
                <w:sz w:val="24"/>
                <w:szCs w:val="24"/>
              </w:rPr>
              <w:t>description</w:t>
            </w:r>
            <w:r w:rsidRPr="0078703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79B2F5C1" w14:textId="3DF9559A" w:rsidR="009745B6" w:rsidRDefault="009745B6">
      <w:pPr>
        <w:rPr>
          <w:rFonts w:ascii="Century Gothic" w:hAnsi="Century Gothic"/>
          <w:b/>
          <w:bCs/>
          <w:color w:val="00AEC5"/>
          <w:sz w:val="36"/>
          <w:szCs w:val="36"/>
        </w:rPr>
      </w:pPr>
    </w:p>
    <w:p w14:paraId="7DAD38A0" w14:textId="33171BC7" w:rsidR="009745B6" w:rsidRDefault="009745B6" w:rsidP="009745B6">
      <w:pPr>
        <w:rPr>
          <w:rFonts w:ascii="Century Gothic" w:hAnsi="Century Gothic"/>
          <w:color w:val="00AEC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3B4D9" wp14:editId="2DFDCEF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810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E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60B9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2pt" to="53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" strokecolor="#00aec5">
                <w10:wrap anchorx="margin"/>
              </v:line>
            </w:pict>
          </mc:Fallback>
        </mc:AlternateContent>
      </w:r>
      <w:r>
        <w:rPr>
          <w:rFonts w:ascii="Century Gothic" w:hAnsi="Century Gothic"/>
          <w:color w:val="00AEC5"/>
          <w:sz w:val="36"/>
          <w:szCs w:val="36"/>
        </w:rPr>
        <w:t>Person Specification</w:t>
      </w:r>
      <w:r>
        <w:rPr>
          <w:rFonts w:ascii="Century Gothic" w:hAnsi="Century Gothic"/>
          <w:color w:val="00AEC5"/>
        </w:rPr>
        <w:t xml:space="preserve"> </w:t>
      </w:r>
    </w:p>
    <w:p w14:paraId="5C6DDC67" w14:textId="7CF97CF2" w:rsidR="009745B6" w:rsidRPr="009745B6" w:rsidRDefault="009745B6" w:rsidP="009745B6">
      <w:r>
        <w:rPr>
          <w:rFonts w:ascii="Century Gothic" w:hAnsi="Century Gothic"/>
          <w:color w:val="00AEC5"/>
        </w:rPr>
        <w:t xml:space="preserve"> </w:t>
      </w:r>
    </w:p>
    <w:tbl>
      <w:tblPr>
        <w:tblW w:w="10634" w:type="dxa"/>
        <w:jc w:val="center"/>
        <w:tblBorders>
          <w:top w:val="single" w:sz="4" w:space="0" w:color="00AEC5"/>
          <w:left w:val="single" w:sz="4" w:space="0" w:color="00AEC5"/>
          <w:bottom w:val="single" w:sz="4" w:space="0" w:color="00AEC5"/>
          <w:right w:val="single" w:sz="4" w:space="0" w:color="00AEC5"/>
          <w:insideH w:val="single" w:sz="4" w:space="0" w:color="00AEC5"/>
          <w:insideV w:val="single" w:sz="4" w:space="0" w:color="00AE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538"/>
        <w:gridCol w:w="3119"/>
        <w:gridCol w:w="1850"/>
      </w:tblGrid>
      <w:tr w:rsidR="0078703B" w:rsidRPr="00AB27E0" w14:paraId="51B31210" w14:textId="77777777" w:rsidTr="001D2E1D">
        <w:trPr>
          <w:trHeight w:val="395"/>
          <w:jc w:val="center"/>
        </w:trPr>
        <w:tc>
          <w:tcPr>
            <w:tcW w:w="2127" w:type="dxa"/>
            <w:shd w:val="clear" w:color="auto" w:fill="00AEC5"/>
          </w:tcPr>
          <w:p w14:paraId="406EAE33" w14:textId="77D9F8CD" w:rsidR="0078703B" w:rsidRPr="0078703B" w:rsidRDefault="0078703B" w:rsidP="00CF4FCB">
            <w:pPr>
              <w:pStyle w:val="TableParagraph"/>
              <w:spacing w:before="60"/>
              <w:ind w:left="107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  <w:r w:rsidRPr="0078703B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>Job Title:</w:t>
            </w:r>
          </w:p>
        </w:tc>
        <w:tc>
          <w:tcPr>
            <w:tcW w:w="3538" w:type="dxa"/>
            <w:shd w:val="clear" w:color="auto" w:fill="00AEC5"/>
          </w:tcPr>
          <w:p w14:paraId="0D5BE266" w14:textId="012E75AB" w:rsidR="0078703B" w:rsidRDefault="0078703B" w:rsidP="00CF4FCB">
            <w:pPr>
              <w:pStyle w:val="TableParagraph"/>
              <w:spacing w:before="60"/>
              <w:ind w:left="107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  <w:r w:rsidRPr="0078703B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 xml:space="preserve">Catering </w:t>
            </w:r>
            <w:r w:rsidR="00CB53D8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>Supervisor</w:t>
            </w:r>
          </w:p>
          <w:p w14:paraId="711DA2E8" w14:textId="3485D57D" w:rsidR="0078703B" w:rsidRPr="0078703B" w:rsidRDefault="0078703B" w:rsidP="00CF4FCB">
            <w:pPr>
              <w:pStyle w:val="TableParagraph"/>
              <w:spacing w:before="60"/>
              <w:ind w:left="107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00AEC5"/>
          </w:tcPr>
          <w:p w14:paraId="18FF89F5" w14:textId="77777777" w:rsidR="0078703B" w:rsidRPr="00AB27E0" w:rsidRDefault="0078703B" w:rsidP="00CF4FCB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color w:val="FFFFFF"/>
                <w:sz w:val="24"/>
              </w:rPr>
            </w:pPr>
          </w:p>
        </w:tc>
        <w:tc>
          <w:tcPr>
            <w:tcW w:w="1850" w:type="dxa"/>
            <w:shd w:val="clear" w:color="auto" w:fill="00AEC5"/>
          </w:tcPr>
          <w:p w14:paraId="1E5C303B" w14:textId="77777777" w:rsidR="0078703B" w:rsidRPr="00AB27E0" w:rsidRDefault="0078703B" w:rsidP="00CF4FCB">
            <w:pPr>
              <w:pStyle w:val="TableParagraph"/>
              <w:spacing w:before="60"/>
              <w:ind w:left="108"/>
              <w:rPr>
                <w:rFonts w:ascii="Century Gothic" w:hAnsi="Century Gothic"/>
                <w:b/>
                <w:color w:val="FFFFFF"/>
                <w:sz w:val="24"/>
              </w:rPr>
            </w:pPr>
          </w:p>
        </w:tc>
      </w:tr>
      <w:tr w:rsidR="007E3CEE" w:rsidRPr="00AB27E0" w14:paraId="0C1D155A" w14:textId="77777777" w:rsidTr="001D2E1D">
        <w:trPr>
          <w:trHeight w:val="395"/>
          <w:jc w:val="center"/>
        </w:trPr>
        <w:tc>
          <w:tcPr>
            <w:tcW w:w="2127" w:type="dxa"/>
            <w:shd w:val="clear" w:color="auto" w:fill="00AEC5"/>
          </w:tcPr>
          <w:p w14:paraId="097A5CC2" w14:textId="77777777" w:rsidR="007E3CEE" w:rsidRPr="00AB27E0" w:rsidRDefault="007E3CEE" w:rsidP="00CF4FCB">
            <w:pPr>
              <w:pStyle w:val="TableParagraph"/>
              <w:spacing w:before="60"/>
              <w:ind w:left="107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Attributes</w:t>
            </w:r>
          </w:p>
        </w:tc>
        <w:tc>
          <w:tcPr>
            <w:tcW w:w="3538" w:type="dxa"/>
            <w:shd w:val="clear" w:color="auto" w:fill="00AEC5"/>
          </w:tcPr>
          <w:p w14:paraId="36452C09" w14:textId="77777777" w:rsidR="007E3CEE" w:rsidRPr="00AB27E0" w:rsidRDefault="007E3CEE" w:rsidP="00CF4FCB">
            <w:pPr>
              <w:pStyle w:val="TableParagraph"/>
              <w:spacing w:before="60"/>
              <w:ind w:left="107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Essential</w:t>
            </w:r>
          </w:p>
        </w:tc>
        <w:tc>
          <w:tcPr>
            <w:tcW w:w="3119" w:type="dxa"/>
            <w:shd w:val="clear" w:color="auto" w:fill="00AEC5"/>
          </w:tcPr>
          <w:p w14:paraId="16B71988" w14:textId="77777777" w:rsidR="007E3CEE" w:rsidRPr="00AB27E0" w:rsidRDefault="007E3CEE" w:rsidP="00CF4FCB">
            <w:pPr>
              <w:pStyle w:val="TableParagraph"/>
              <w:spacing w:before="60"/>
              <w:ind w:left="110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Desirable</w:t>
            </w:r>
          </w:p>
        </w:tc>
        <w:tc>
          <w:tcPr>
            <w:tcW w:w="1850" w:type="dxa"/>
            <w:shd w:val="clear" w:color="auto" w:fill="00AEC5"/>
          </w:tcPr>
          <w:p w14:paraId="095B3C18" w14:textId="77777777" w:rsidR="007E3CEE" w:rsidRPr="00AB27E0" w:rsidRDefault="007E3CEE" w:rsidP="00CF4FCB">
            <w:pPr>
              <w:pStyle w:val="TableParagraph"/>
              <w:spacing w:before="60"/>
              <w:ind w:left="108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Assessment</w:t>
            </w:r>
          </w:p>
        </w:tc>
      </w:tr>
      <w:tr w:rsidR="007E3CEE" w:rsidRPr="00AB27E0" w14:paraId="2D69D7C4" w14:textId="77777777" w:rsidTr="001D2E1D">
        <w:trPr>
          <w:trHeight w:val="690"/>
          <w:jc w:val="center"/>
        </w:trPr>
        <w:tc>
          <w:tcPr>
            <w:tcW w:w="2127" w:type="dxa"/>
            <w:shd w:val="clear" w:color="auto" w:fill="00AEC5"/>
          </w:tcPr>
          <w:p w14:paraId="52C8CCC0" w14:textId="77777777" w:rsidR="007E3CEE" w:rsidRPr="00AB27E0" w:rsidRDefault="007E3CEE" w:rsidP="00CF4FCB">
            <w:pPr>
              <w:pStyle w:val="TableParagraph"/>
              <w:spacing w:before="62"/>
              <w:ind w:left="107"/>
              <w:rPr>
                <w:rFonts w:ascii="Century Gothic" w:hAnsi="Century Gothic"/>
                <w:b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Experience</w:t>
            </w:r>
          </w:p>
        </w:tc>
        <w:tc>
          <w:tcPr>
            <w:tcW w:w="3538" w:type="dxa"/>
          </w:tcPr>
          <w:p w14:paraId="7C6AF086" w14:textId="507F6DF4" w:rsidR="0078703B" w:rsidRPr="001D2E1D" w:rsidRDefault="001D2E1D" w:rsidP="0078703B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 xml:space="preserve">Cooking experience in a relevant environment </w:t>
            </w:r>
          </w:p>
          <w:p w14:paraId="43A9FD7C" w14:textId="1339BAA4" w:rsidR="001D2E1D" w:rsidRPr="001D2E1D" w:rsidRDefault="001D2E1D" w:rsidP="0078703B">
            <w:pPr>
              <w:rPr>
                <w:rFonts w:ascii="Century Gothic" w:hAnsi="Century Gothic"/>
              </w:rPr>
            </w:pPr>
          </w:p>
          <w:p w14:paraId="28B9EEA3" w14:textId="670A7E06" w:rsidR="001D2E1D" w:rsidRPr="001D2E1D" w:rsidRDefault="001D2E1D" w:rsidP="0078703B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Experience of working in a catering environment</w:t>
            </w:r>
          </w:p>
          <w:p w14:paraId="18918C9D" w14:textId="77777777" w:rsidR="001D2E1D" w:rsidRPr="001D2E1D" w:rsidRDefault="001D2E1D" w:rsidP="0078703B">
            <w:pPr>
              <w:rPr>
                <w:rFonts w:ascii="Century Gothic" w:hAnsi="Century Gothic"/>
              </w:rPr>
            </w:pPr>
          </w:p>
          <w:p w14:paraId="15BF54DC" w14:textId="0642E4A6" w:rsidR="001D2E1D" w:rsidRPr="001D2E1D" w:rsidRDefault="001D2E1D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Ability to provide a regular and effective service</w:t>
            </w:r>
          </w:p>
          <w:p w14:paraId="4F4A787D" w14:textId="76FD387C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22FD7030" w14:textId="34527067" w:rsidR="008865E1" w:rsidRPr="001D2E1D" w:rsidRDefault="001D2E1D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 xml:space="preserve">Experience of </w:t>
            </w:r>
            <w:r w:rsidR="00CF41B6">
              <w:rPr>
                <w:rFonts w:ascii="Century Gothic" w:hAnsi="Century Gothic"/>
              </w:rPr>
              <w:t>c</w:t>
            </w:r>
            <w:r w:rsidRPr="001D2E1D">
              <w:rPr>
                <w:rFonts w:ascii="Century Gothic" w:hAnsi="Century Gothic"/>
              </w:rPr>
              <w:t xml:space="preserve">ash </w:t>
            </w:r>
            <w:r w:rsidR="00CF41B6">
              <w:rPr>
                <w:rFonts w:ascii="Century Gothic" w:hAnsi="Century Gothic"/>
              </w:rPr>
              <w:t>h</w:t>
            </w:r>
            <w:r w:rsidRPr="001D2E1D">
              <w:rPr>
                <w:rFonts w:ascii="Century Gothic" w:hAnsi="Century Gothic"/>
              </w:rPr>
              <w:t>andling</w:t>
            </w:r>
          </w:p>
        </w:tc>
        <w:tc>
          <w:tcPr>
            <w:tcW w:w="3119" w:type="dxa"/>
          </w:tcPr>
          <w:p w14:paraId="2797A8F3" w14:textId="40290DA3" w:rsidR="0032026D" w:rsidRPr="001D2E1D" w:rsidRDefault="0032026D" w:rsidP="0078703B">
            <w:pPr>
              <w:rPr>
                <w:rFonts w:ascii="Century Gothic" w:hAnsi="Century Gothic"/>
              </w:rPr>
            </w:pPr>
          </w:p>
        </w:tc>
        <w:tc>
          <w:tcPr>
            <w:tcW w:w="1850" w:type="dxa"/>
          </w:tcPr>
          <w:p w14:paraId="1F106592" w14:textId="77777777" w:rsidR="007F5F4C" w:rsidRPr="001D2E1D" w:rsidRDefault="007E3CEE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Interview</w:t>
            </w:r>
          </w:p>
          <w:p w14:paraId="7469A968" w14:textId="77777777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290F2877" w14:textId="6EACC0B4" w:rsidR="007F5F4C" w:rsidRPr="001D2E1D" w:rsidRDefault="007F5F4C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A</w:t>
            </w:r>
            <w:r w:rsidR="007E3CEE" w:rsidRPr="001D2E1D">
              <w:rPr>
                <w:rFonts w:ascii="Century Gothic" w:hAnsi="Century Gothic"/>
              </w:rPr>
              <w:t>pplication</w:t>
            </w:r>
          </w:p>
          <w:p w14:paraId="0769D471" w14:textId="77777777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00393318" w14:textId="727180DF" w:rsidR="007E3CEE" w:rsidRPr="001D2E1D" w:rsidRDefault="007F5F4C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R</w:t>
            </w:r>
            <w:r w:rsidR="007E3CEE" w:rsidRPr="001D2E1D">
              <w:rPr>
                <w:rFonts w:ascii="Century Gothic" w:hAnsi="Century Gothic"/>
              </w:rPr>
              <w:t>eferences</w:t>
            </w:r>
          </w:p>
        </w:tc>
      </w:tr>
      <w:tr w:rsidR="0032026D" w:rsidRPr="00AB27E0" w14:paraId="7B257EA3" w14:textId="77777777" w:rsidTr="001D2E1D">
        <w:trPr>
          <w:trHeight w:val="690"/>
          <w:jc w:val="center"/>
        </w:trPr>
        <w:tc>
          <w:tcPr>
            <w:tcW w:w="2127" w:type="dxa"/>
            <w:shd w:val="clear" w:color="auto" w:fill="00AEC5"/>
          </w:tcPr>
          <w:p w14:paraId="36649BFD" w14:textId="4C587D00" w:rsidR="0032026D" w:rsidRPr="00AB27E0" w:rsidRDefault="0032026D" w:rsidP="00CF4FCB">
            <w:pPr>
              <w:pStyle w:val="TableParagraph"/>
              <w:spacing w:before="62"/>
              <w:ind w:left="107"/>
              <w:rPr>
                <w:rFonts w:ascii="Century Gothic" w:hAnsi="Century Gothic"/>
                <w:b/>
                <w:color w:val="FFFFFF"/>
                <w:sz w:val="24"/>
              </w:rPr>
            </w:pPr>
            <w:r w:rsidRPr="00AB27E0">
              <w:rPr>
                <w:rFonts w:ascii="Century Gothic" w:hAnsi="Century Gothic"/>
                <w:b/>
                <w:color w:val="FFFFFF"/>
                <w:sz w:val="24"/>
              </w:rPr>
              <w:t>Skills Abilities and Knowledge</w:t>
            </w:r>
          </w:p>
        </w:tc>
        <w:tc>
          <w:tcPr>
            <w:tcW w:w="3538" w:type="dxa"/>
          </w:tcPr>
          <w:p w14:paraId="24859A40" w14:textId="069751D3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 w:cs="Arial"/>
              </w:rPr>
              <w:t>Understanding dietary and nutritional needs</w:t>
            </w:r>
          </w:p>
          <w:p w14:paraId="762AC44C" w14:textId="61B97DBC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77957B4D" w14:textId="65E35332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 w:cs="Arial"/>
              </w:rPr>
              <w:t xml:space="preserve">Prioritisation </w:t>
            </w:r>
            <w:r>
              <w:rPr>
                <w:rFonts w:ascii="Century Gothic" w:hAnsi="Century Gothic" w:cs="Arial"/>
              </w:rPr>
              <w:t xml:space="preserve">and </w:t>
            </w:r>
            <w:r w:rsidR="00CF41B6">
              <w:rPr>
                <w:rFonts w:ascii="Century Gothic" w:hAnsi="Century Gothic" w:cs="Arial"/>
              </w:rPr>
              <w:t>i</w:t>
            </w:r>
            <w:r w:rsidRPr="001D2E1D">
              <w:rPr>
                <w:rFonts w:ascii="Century Gothic" w:hAnsi="Century Gothic" w:cs="Arial"/>
              </w:rPr>
              <w:t>nitiative taking skills</w:t>
            </w:r>
          </w:p>
          <w:p w14:paraId="4F65F83E" w14:textId="15F13206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108FD570" w14:textId="1648DA83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 w:cs="Arial"/>
              </w:rPr>
              <w:t xml:space="preserve">Communication skills </w:t>
            </w:r>
          </w:p>
          <w:p w14:paraId="03F39801" w14:textId="77777777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78FBE8B3" w14:textId="7AFE1339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>Supervisory skills</w:t>
            </w:r>
          </w:p>
          <w:p w14:paraId="3750BF23" w14:textId="7777777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</w:p>
          <w:p w14:paraId="778FA2FA" w14:textId="7EF26F3F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>Organisational skills</w:t>
            </w:r>
          </w:p>
          <w:p w14:paraId="35A2AFEF" w14:textId="3D443AF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</w:p>
          <w:p w14:paraId="169E2A18" w14:textId="6A136035" w:rsidR="001D2E1D" w:rsidRPr="006B1064" w:rsidRDefault="001D2E1D" w:rsidP="006B1064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hAnsi="Century Gothic"/>
              </w:rPr>
              <w:t xml:space="preserve">Numeracy </w:t>
            </w:r>
            <w:r w:rsidR="006B1064">
              <w:rPr>
                <w:rFonts w:ascii="Century Gothic" w:hAnsi="Century Gothic"/>
              </w:rPr>
              <w:t>and a</w:t>
            </w:r>
            <w:r w:rsidRPr="001D2E1D">
              <w:rPr>
                <w:rFonts w:ascii="Century Gothic" w:hAnsi="Century Gothic"/>
              </w:rPr>
              <w:t>dministration skills</w:t>
            </w:r>
          </w:p>
          <w:p w14:paraId="76E79EDA" w14:textId="7777777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</w:p>
          <w:p w14:paraId="0747D3F5" w14:textId="3AA3CEF0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>Costing experience</w:t>
            </w:r>
          </w:p>
          <w:p w14:paraId="39469232" w14:textId="7777777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</w:p>
          <w:p w14:paraId="4DD1DE3E" w14:textId="46E04446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 w:cs="Arial"/>
              </w:rPr>
              <w:t>Understanding of health and safety requirements</w:t>
            </w:r>
          </w:p>
          <w:p w14:paraId="386BD6B9" w14:textId="1C1947C2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10E29B12" w14:textId="5CFB987A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/>
              </w:rPr>
              <w:t>Confident user of IT applications</w:t>
            </w:r>
          </w:p>
          <w:p w14:paraId="35347DC7" w14:textId="77777777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1ABB52AA" w14:textId="0012A4A8" w:rsid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1D2E1D">
              <w:rPr>
                <w:rFonts w:ascii="Century Gothic" w:hAnsi="Century Gothic" w:cs="Arial"/>
              </w:rPr>
              <w:t>Understanding of HACCP procedures</w:t>
            </w:r>
          </w:p>
          <w:p w14:paraId="66437029" w14:textId="77777777" w:rsidR="001D2E1D" w:rsidRPr="001D2E1D" w:rsidRDefault="001D2E1D" w:rsidP="001D2E1D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</w:p>
          <w:p w14:paraId="7B6498A7" w14:textId="4432B867" w:rsid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>City and Guilds 706 1 or 2 or equivalent</w:t>
            </w:r>
          </w:p>
          <w:p w14:paraId="68D910EC" w14:textId="7777777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</w:p>
          <w:p w14:paraId="4CC11A9E" w14:textId="15016F25" w:rsidR="001D2E1D" w:rsidRPr="001D2E1D" w:rsidRDefault="001D2E1D" w:rsidP="0078703B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>Elementary food hygiene certificate</w:t>
            </w:r>
          </w:p>
        </w:tc>
        <w:tc>
          <w:tcPr>
            <w:tcW w:w="3119" w:type="dxa"/>
          </w:tcPr>
          <w:p w14:paraId="62F432C2" w14:textId="19DE5C6A" w:rsidR="001D2E1D" w:rsidRPr="001D2E1D" w:rsidRDefault="001D2E1D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Experience of staff training</w:t>
            </w:r>
          </w:p>
          <w:p w14:paraId="028BFC38" w14:textId="4F579C2D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6F0F4E27" w14:textId="39361CEA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hAnsi="Century Gothic"/>
              </w:rPr>
              <w:t>COPC certificate or relevant experience</w:t>
            </w:r>
          </w:p>
          <w:p w14:paraId="29EC9BFC" w14:textId="77777777" w:rsidR="0032026D" w:rsidRPr="001D2E1D" w:rsidRDefault="0032026D" w:rsidP="0032026D">
            <w:pPr>
              <w:adjustRightInd w:val="0"/>
              <w:rPr>
                <w:rFonts w:ascii="Century Gothic" w:hAnsi="Century Gothic"/>
              </w:rPr>
            </w:pPr>
          </w:p>
          <w:p w14:paraId="7528D23C" w14:textId="3E78C440" w:rsidR="001D2E1D" w:rsidRPr="001D2E1D" w:rsidRDefault="001D2E1D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 xml:space="preserve">Marketing skills </w:t>
            </w:r>
          </w:p>
          <w:p w14:paraId="3A0DB367" w14:textId="3AA83C54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3D5043C7" w14:textId="77777777" w:rsidR="001D2E1D" w:rsidRPr="001D2E1D" w:rsidRDefault="001D2E1D" w:rsidP="001D2E1D">
            <w:pPr>
              <w:rPr>
                <w:rFonts w:ascii="Century Gothic" w:eastAsia="Times New Roman" w:hAnsi="Century Gothic"/>
              </w:rPr>
            </w:pPr>
            <w:r w:rsidRPr="001D2E1D">
              <w:rPr>
                <w:rFonts w:ascii="Century Gothic" w:eastAsia="Times New Roman" w:hAnsi="Century Gothic"/>
              </w:rPr>
              <w:t xml:space="preserve">Intermediate food hygiene certificate </w:t>
            </w:r>
          </w:p>
          <w:p w14:paraId="631F280C" w14:textId="77777777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2726F3D8" w14:textId="10F1DE5F" w:rsidR="001D2E1D" w:rsidRPr="001D2E1D" w:rsidRDefault="001D2E1D" w:rsidP="0032026D">
            <w:pPr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850" w:type="dxa"/>
          </w:tcPr>
          <w:p w14:paraId="474B48E7" w14:textId="77777777" w:rsidR="0078703B" w:rsidRPr="001D2E1D" w:rsidRDefault="0078703B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Interview</w:t>
            </w:r>
          </w:p>
          <w:p w14:paraId="2F7D0096" w14:textId="77777777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2E38993D" w14:textId="0B61516A" w:rsidR="0078703B" w:rsidRPr="001D2E1D" w:rsidRDefault="0078703B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Application</w:t>
            </w:r>
          </w:p>
          <w:p w14:paraId="4B27928A" w14:textId="77777777" w:rsidR="001D2E1D" w:rsidRPr="001D2E1D" w:rsidRDefault="001D2E1D" w:rsidP="001D2E1D">
            <w:pPr>
              <w:rPr>
                <w:rFonts w:ascii="Century Gothic" w:hAnsi="Century Gothic"/>
              </w:rPr>
            </w:pPr>
          </w:p>
          <w:p w14:paraId="1C657425" w14:textId="5BC90DE9" w:rsidR="0032026D" w:rsidRPr="001D2E1D" w:rsidRDefault="0078703B" w:rsidP="001D2E1D">
            <w:pPr>
              <w:rPr>
                <w:rFonts w:ascii="Century Gothic" w:hAnsi="Century Gothic"/>
              </w:rPr>
            </w:pPr>
            <w:r w:rsidRPr="001D2E1D">
              <w:rPr>
                <w:rFonts w:ascii="Century Gothic" w:hAnsi="Century Gothic"/>
              </w:rPr>
              <w:t>References</w:t>
            </w:r>
          </w:p>
        </w:tc>
      </w:tr>
    </w:tbl>
    <w:p w14:paraId="456687F3" w14:textId="77777777" w:rsidR="007E3CEE" w:rsidRPr="00B948C4" w:rsidRDefault="007E3CEE" w:rsidP="00B948C4"/>
    <w:sectPr w:rsidR="007E3CEE" w:rsidRPr="00B948C4" w:rsidSect="009745B6">
      <w:headerReference w:type="default" r:id="rId11"/>
      <w:footerReference w:type="default" r:id="rId12"/>
      <w:headerReference w:type="first" r:id="rId13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54F4" w14:textId="77777777" w:rsidR="003F1FFB" w:rsidRDefault="003F1FFB">
      <w:r>
        <w:separator/>
      </w:r>
    </w:p>
  </w:endnote>
  <w:endnote w:type="continuationSeparator" w:id="0">
    <w:p w14:paraId="2938657D" w14:textId="77777777" w:rsidR="003F1FFB" w:rsidRDefault="003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57F0FE44" w14:paraId="69C23ECF" w14:textId="77777777" w:rsidTr="57F0FE44">
      <w:tc>
        <w:tcPr>
          <w:tcW w:w="3620" w:type="dxa"/>
        </w:tcPr>
        <w:p w14:paraId="68F94CD9" w14:textId="52FF38A7" w:rsidR="57F0FE44" w:rsidRDefault="57F0FE44" w:rsidP="57F0FE44">
          <w:pPr>
            <w:pStyle w:val="Header"/>
            <w:ind w:left="-115"/>
          </w:pPr>
        </w:p>
      </w:tc>
      <w:tc>
        <w:tcPr>
          <w:tcW w:w="3620" w:type="dxa"/>
        </w:tcPr>
        <w:p w14:paraId="382CD54D" w14:textId="6390592F" w:rsidR="57F0FE44" w:rsidRDefault="57F0FE44" w:rsidP="57F0FE44">
          <w:pPr>
            <w:pStyle w:val="Header"/>
            <w:jc w:val="center"/>
          </w:pPr>
        </w:p>
      </w:tc>
      <w:tc>
        <w:tcPr>
          <w:tcW w:w="3620" w:type="dxa"/>
        </w:tcPr>
        <w:p w14:paraId="0023D918" w14:textId="0F9EB6D0" w:rsidR="57F0FE44" w:rsidRDefault="57F0FE44" w:rsidP="57F0FE44">
          <w:pPr>
            <w:pStyle w:val="Header"/>
            <w:ind w:right="-115"/>
            <w:jc w:val="right"/>
          </w:pPr>
        </w:p>
      </w:tc>
    </w:tr>
  </w:tbl>
  <w:p w14:paraId="5E5A5C10" w14:textId="273CE241" w:rsidR="57F0FE44" w:rsidRDefault="57F0FE44" w:rsidP="57F0F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1358" w14:textId="77777777" w:rsidR="003F1FFB" w:rsidRDefault="003F1FFB">
      <w:r>
        <w:separator/>
      </w:r>
    </w:p>
  </w:footnote>
  <w:footnote w:type="continuationSeparator" w:id="0">
    <w:p w14:paraId="7CFD1011" w14:textId="77777777" w:rsidR="003F1FFB" w:rsidRDefault="003F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0" w:type="dxa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57F0FE44" w14:paraId="1EF67474" w14:textId="77777777" w:rsidTr="0078703B">
      <w:tc>
        <w:tcPr>
          <w:tcW w:w="3620" w:type="dxa"/>
        </w:tcPr>
        <w:p w14:paraId="5FD30504" w14:textId="1AAEA8EB" w:rsidR="57F0FE44" w:rsidRDefault="57F0FE44" w:rsidP="0078703B">
          <w:pPr>
            <w:pStyle w:val="BodyText"/>
            <w:spacing w:before="89"/>
          </w:pPr>
        </w:p>
      </w:tc>
      <w:tc>
        <w:tcPr>
          <w:tcW w:w="3620" w:type="dxa"/>
        </w:tcPr>
        <w:p w14:paraId="0D071ECE" w14:textId="73ADD7EC" w:rsidR="57F0FE44" w:rsidRDefault="57F0FE44" w:rsidP="57F0FE44">
          <w:pPr>
            <w:pStyle w:val="Header"/>
            <w:jc w:val="center"/>
          </w:pPr>
        </w:p>
      </w:tc>
      <w:tc>
        <w:tcPr>
          <w:tcW w:w="3620" w:type="dxa"/>
        </w:tcPr>
        <w:p w14:paraId="74A23A06" w14:textId="63A0771E" w:rsidR="57F0FE44" w:rsidRDefault="0078703B" w:rsidP="0078703B">
          <w:pPr>
            <w:pStyle w:val="Header"/>
            <w:tabs>
              <w:tab w:val="left" w:pos="1290"/>
            </w:tabs>
            <w:ind w:right="-115"/>
          </w:pPr>
          <w:r>
            <w:tab/>
          </w:r>
          <w:r>
            <w:rPr>
              <w:noProof/>
            </w:rPr>
            <w:drawing>
              <wp:inline distT="0" distB="0" distL="0" distR="0" wp14:anchorId="1E06B53C" wp14:editId="6A40F200">
                <wp:extent cx="933450" cy="510286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851" cy="52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A1631" w14:textId="232F55F7" w:rsidR="57F0FE44" w:rsidRPr="00CB53D8" w:rsidRDefault="57F0FE44" w:rsidP="009745B6">
    <w:pPr>
      <w:pStyle w:val="Header"/>
      <w:rPr>
        <w:rFonts w:ascii="Century Gothic" w:hAnsi="Century Gothic"/>
        <w:b/>
        <w:bCs/>
        <w:color w:val="00AEC5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CFE1" w14:textId="5B80AC2E" w:rsidR="00C12DC2" w:rsidRPr="007E3CEE" w:rsidRDefault="00954059" w:rsidP="00954059">
    <w:pPr>
      <w:pStyle w:val="BodyText"/>
      <w:spacing w:before="89"/>
      <w:rPr>
        <w:color w:val="00AEC5"/>
      </w:rPr>
    </w:pPr>
    <w:r>
      <w:rPr>
        <w:rFonts w:ascii="Century Gothic" w:hAnsi="Century Gothic"/>
        <w:color w:val="00AEC5"/>
      </w:rPr>
      <w:tab/>
    </w:r>
    <w:r>
      <w:rPr>
        <w:rFonts w:ascii="Century Gothic" w:hAnsi="Century Gothic"/>
        <w:color w:val="00AEC5"/>
      </w:rPr>
      <w:tab/>
    </w:r>
    <w:r>
      <w:rPr>
        <w:rFonts w:ascii="Century Gothic" w:hAnsi="Century Gothic"/>
        <w:color w:val="00AEC5"/>
      </w:rPr>
      <w:tab/>
    </w:r>
    <w:r>
      <w:rPr>
        <w:rFonts w:ascii="Century Gothic" w:hAnsi="Century Gothic"/>
        <w:color w:val="00AEC5"/>
      </w:rPr>
      <w:tab/>
    </w:r>
    <w:r>
      <w:rPr>
        <w:rFonts w:ascii="Century Gothic" w:hAnsi="Century Gothic"/>
        <w:color w:val="00AEC5"/>
      </w:rPr>
      <w:tab/>
    </w:r>
    <w:r w:rsidR="007E3CEE">
      <w:rPr>
        <w:color w:val="00AEC5"/>
      </w:rPr>
      <w:tab/>
    </w:r>
    <w:r w:rsidR="007E3CEE">
      <w:rPr>
        <w:color w:val="00AEC5"/>
      </w:rPr>
      <w:tab/>
      <w:t xml:space="preserve">    </w:t>
    </w:r>
    <w:r>
      <w:rPr>
        <w:color w:val="00AEC5"/>
      </w:rPr>
      <w:t xml:space="preserve"> </w:t>
    </w:r>
    <w:r>
      <w:rPr>
        <w:noProof/>
      </w:rPr>
      <w:drawing>
        <wp:inline distT="0" distB="0" distL="0" distR="0" wp14:anchorId="52ABC6A9" wp14:editId="22F120C8">
          <wp:extent cx="1324208" cy="7239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9" cy="74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F3C2F"/>
    <w:multiLevelType w:val="hybridMultilevel"/>
    <w:tmpl w:val="4B706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280"/>
    <w:multiLevelType w:val="hybridMultilevel"/>
    <w:tmpl w:val="1552535E"/>
    <w:lvl w:ilvl="0" w:tplc="B98226E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E610B512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2" w:tplc="1A16132A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 w:tplc="AE6ACB8A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4" w:tplc="E0CA4BA4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5" w:tplc="40205CB6">
      <w:numFmt w:val="bullet"/>
      <w:lvlText w:val="•"/>
      <w:lvlJc w:val="left"/>
      <w:pPr>
        <w:ind w:left="3780" w:hanging="360"/>
      </w:pPr>
      <w:rPr>
        <w:rFonts w:hint="default"/>
        <w:lang w:val="en-GB" w:eastAsia="en-US" w:bidi="ar-SA"/>
      </w:rPr>
    </w:lvl>
    <w:lvl w:ilvl="6" w:tplc="3DE88128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7" w:tplc="612AEA9E">
      <w:numFmt w:val="bullet"/>
      <w:lvlText w:val="•"/>
      <w:lvlJc w:val="left"/>
      <w:pPr>
        <w:ind w:left="5100" w:hanging="360"/>
      </w:pPr>
      <w:rPr>
        <w:rFonts w:hint="default"/>
        <w:lang w:val="en-GB" w:eastAsia="en-US" w:bidi="ar-SA"/>
      </w:rPr>
    </w:lvl>
    <w:lvl w:ilvl="8" w:tplc="310E579E">
      <w:numFmt w:val="bullet"/>
      <w:lvlText w:val="•"/>
      <w:lvlJc w:val="left"/>
      <w:pPr>
        <w:ind w:left="576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CE97408"/>
    <w:multiLevelType w:val="hybridMultilevel"/>
    <w:tmpl w:val="71B01056"/>
    <w:lvl w:ilvl="0" w:tplc="1AA6C80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822693E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2" w:tplc="CB341D74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 w:tplc="4F1C54BC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4" w:tplc="29A86726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5" w:tplc="7526D39E">
      <w:numFmt w:val="bullet"/>
      <w:lvlText w:val="•"/>
      <w:lvlJc w:val="left"/>
      <w:pPr>
        <w:ind w:left="3780" w:hanging="360"/>
      </w:pPr>
      <w:rPr>
        <w:rFonts w:hint="default"/>
        <w:lang w:val="en-GB" w:eastAsia="en-US" w:bidi="ar-SA"/>
      </w:rPr>
    </w:lvl>
    <w:lvl w:ilvl="6" w:tplc="0166E160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7" w:tplc="D8361000">
      <w:numFmt w:val="bullet"/>
      <w:lvlText w:val="•"/>
      <w:lvlJc w:val="left"/>
      <w:pPr>
        <w:ind w:left="5100" w:hanging="360"/>
      </w:pPr>
      <w:rPr>
        <w:rFonts w:hint="default"/>
        <w:lang w:val="en-GB" w:eastAsia="en-US" w:bidi="ar-SA"/>
      </w:rPr>
    </w:lvl>
    <w:lvl w:ilvl="8" w:tplc="2DFED53E">
      <w:numFmt w:val="bullet"/>
      <w:lvlText w:val="•"/>
      <w:lvlJc w:val="left"/>
      <w:pPr>
        <w:ind w:left="576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39132FC"/>
    <w:multiLevelType w:val="hybridMultilevel"/>
    <w:tmpl w:val="4DA4F6B2"/>
    <w:lvl w:ilvl="0" w:tplc="B70CF2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1AE5A50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2" w:tplc="1F4E6256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 w:tplc="E16C8DEA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4" w:tplc="D820FA6C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5" w:tplc="8FE60E00">
      <w:numFmt w:val="bullet"/>
      <w:lvlText w:val="•"/>
      <w:lvlJc w:val="left"/>
      <w:pPr>
        <w:ind w:left="3780" w:hanging="360"/>
      </w:pPr>
      <w:rPr>
        <w:rFonts w:hint="default"/>
        <w:lang w:val="en-GB" w:eastAsia="en-US" w:bidi="ar-SA"/>
      </w:rPr>
    </w:lvl>
    <w:lvl w:ilvl="6" w:tplc="60DAF084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7" w:tplc="9BE8BA9A">
      <w:numFmt w:val="bullet"/>
      <w:lvlText w:val="•"/>
      <w:lvlJc w:val="left"/>
      <w:pPr>
        <w:ind w:left="5100" w:hanging="360"/>
      </w:pPr>
      <w:rPr>
        <w:rFonts w:hint="default"/>
        <w:lang w:val="en-GB" w:eastAsia="en-US" w:bidi="ar-SA"/>
      </w:rPr>
    </w:lvl>
    <w:lvl w:ilvl="8" w:tplc="600E5702">
      <w:numFmt w:val="bullet"/>
      <w:lvlText w:val="•"/>
      <w:lvlJc w:val="left"/>
      <w:pPr>
        <w:ind w:left="576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7994322"/>
    <w:multiLevelType w:val="hybridMultilevel"/>
    <w:tmpl w:val="63D6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2663"/>
    <w:multiLevelType w:val="hybridMultilevel"/>
    <w:tmpl w:val="AA9C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128E"/>
    <w:multiLevelType w:val="hybridMultilevel"/>
    <w:tmpl w:val="0548121C"/>
    <w:lvl w:ilvl="0" w:tplc="0540C0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0C6732C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2" w:tplc="EB60749A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 w:tplc="B63CB498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4" w:tplc="E36AF44A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5" w:tplc="568CD2CC">
      <w:numFmt w:val="bullet"/>
      <w:lvlText w:val="•"/>
      <w:lvlJc w:val="left"/>
      <w:pPr>
        <w:ind w:left="3780" w:hanging="360"/>
      </w:pPr>
      <w:rPr>
        <w:rFonts w:hint="default"/>
        <w:lang w:val="en-GB" w:eastAsia="en-US" w:bidi="ar-SA"/>
      </w:rPr>
    </w:lvl>
    <w:lvl w:ilvl="6" w:tplc="7FC410DA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7" w:tplc="BA0273A4">
      <w:numFmt w:val="bullet"/>
      <w:lvlText w:val="•"/>
      <w:lvlJc w:val="left"/>
      <w:pPr>
        <w:ind w:left="5100" w:hanging="360"/>
      </w:pPr>
      <w:rPr>
        <w:rFonts w:hint="default"/>
        <w:lang w:val="en-GB" w:eastAsia="en-US" w:bidi="ar-SA"/>
      </w:rPr>
    </w:lvl>
    <w:lvl w:ilvl="8" w:tplc="D36EC6EC">
      <w:numFmt w:val="bullet"/>
      <w:lvlText w:val="•"/>
      <w:lvlJc w:val="left"/>
      <w:pPr>
        <w:ind w:left="576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7F32D93"/>
    <w:multiLevelType w:val="hybridMultilevel"/>
    <w:tmpl w:val="249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A8"/>
    <w:rsid w:val="000058A8"/>
    <w:rsid w:val="00013F68"/>
    <w:rsid w:val="001D2E1D"/>
    <w:rsid w:val="002B0A86"/>
    <w:rsid w:val="0032026D"/>
    <w:rsid w:val="00340496"/>
    <w:rsid w:val="003F1FFB"/>
    <w:rsid w:val="004113E2"/>
    <w:rsid w:val="004265CD"/>
    <w:rsid w:val="00472908"/>
    <w:rsid w:val="004C7216"/>
    <w:rsid w:val="004F160F"/>
    <w:rsid w:val="005738DD"/>
    <w:rsid w:val="00681F4C"/>
    <w:rsid w:val="006A29CC"/>
    <w:rsid w:val="006B1064"/>
    <w:rsid w:val="006C1AC4"/>
    <w:rsid w:val="00770EA5"/>
    <w:rsid w:val="0078703B"/>
    <w:rsid w:val="00791D2C"/>
    <w:rsid w:val="007E3CEE"/>
    <w:rsid w:val="007F5F4C"/>
    <w:rsid w:val="008726AF"/>
    <w:rsid w:val="008865E1"/>
    <w:rsid w:val="008C3013"/>
    <w:rsid w:val="00954059"/>
    <w:rsid w:val="009745B6"/>
    <w:rsid w:val="009B69D1"/>
    <w:rsid w:val="00A131C7"/>
    <w:rsid w:val="00A54CB2"/>
    <w:rsid w:val="00AB27E0"/>
    <w:rsid w:val="00AD4C2E"/>
    <w:rsid w:val="00B655C9"/>
    <w:rsid w:val="00B773FD"/>
    <w:rsid w:val="00B948C4"/>
    <w:rsid w:val="00BC38D5"/>
    <w:rsid w:val="00BE5397"/>
    <w:rsid w:val="00C12DC2"/>
    <w:rsid w:val="00C15765"/>
    <w:rsid w:val="00CB53D8"/>
    <w:rsid w:val="00CF41B6"/>
    <w:rsid w:val="00E2002E"/>
    <w:rsid w:val="00F44417"/>
    <w:rsid w:val="00FC15B0"/>
    <w:rsid w:val="010ABE4E"/>
    <w:rsid w:val="019F4247"/>
    <w:rsid w:val="05FF80C7"/>
    <w:rsid w:val="0760D775"/>
    <w:rsid w:val="079B5128"/>
    <w:rsid w:val="08E394EE"/>
    <w:rsid w:val="0C6D38D7"/>
    <w:rsid w:val="12E784EC"/>
    <w:rsid w:val="142EB71E"/>
    <w:rsid w:val="1BCCF8AA"/>
    <w:rsid w:val="1E2C0082"/>
    <w:rsid w:val="216044BE"/>
    <w:rsid w:val="21F8781B"/>
    <w:rsid w:val="2C5C28E3"/>
    <w:rsid w:val="2D1AC63E"/>
    <w:rsid w:val="309FFDFE"/>
    <w:rsid w:val="34D8E915"/>
    <w:rsid w:val="445C4B7A"/>
    <w:rsid w:val="4A62918D"/>
    <w:rsid w:val="4D8B7861"/>
    <w:rsid w:val="57F0FE44"/>
    <w:rsid w:val="5AAE88BD"/>
    <w:rsid w:val="65A9FA56"/>
    <w:rsid w:val="6A7D6B79"/>
    <w:rsid w:val="6AB8AF75"/>
    <w:rsid w:val="6AEC3D23"/>
    <w:rsid w:val="6C18B48A"/>
    <w:rsid w:val="71D845FC"/>
    <w:rsid w:val="7277D9FF"/>
    <w:rsid w:val="750EC266"/>
    <w:rsid w:val="7D2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6AFE"/>
  <w15:docId w15:val="{7BB4630F-2EBF-4457-8373-F448CDC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8726AF"/>
  </w:style>
  <w:style w:type="character" w:customStyle="1" w:styleId="eop">
    <w:name w:val="eop"/>
    <w:basedOn w:val="DefaultParagraphFont"/>
    <w:rsid w:val="008726AF"/>
  </w:style>
  <w:style w:type="paragraph" w:customStyle="1" w:styleId="Default">
    <w:name w:val="Default"/>
    <w:rsid w:val="00CB53D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D2E1D"/>
    <w:pPr>
      <w:widowControl/>
      <w:autoSpaceDE/>
      <w:autoSpaceDN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HRRecReq xmlns="fe5bbcc2-d73a-4dd8-bd58-bcbecc5d3a87"/>
    <TaxCatchAll xmlns="264c5323-e590-4694-88b8-b70f18bb79bc" xsi:nil="true"/>
    <RecruitmentEndOpt xmlns="fe5bbcc2-d73a-4dd8-bd58-bcbecc5d3a87" xsi:nil="true"/>
    <CatHRRecReq xmlns="fe5bbcc2-d73a-4dd8-bd58-bcbecc5d3a87"/>
    <k6655f0fc7ce487fbcce9c3bfa6d4e3c xmlns="264c5323-e590-4694-88b8-b70f18bb79bc">
      <Terms xmlns="http://schemas.microsoft.com/office/infopath/2007/PartnerControls"/>
    </k6655f0fc7ce487fbcce9c3bfa6d4e3c>
    <ItemHRRecReq xmlns="fe5bbcc2-d73a-4dd8-bd58-bcbecc5d3a87"/>
    <Protective_x0020_Marking xmlns="264c5323-e590-4694-88b8-b70f18bb79bc">OFFICIAL</Protective_x0020_Mark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9DF36A4BFA9EF741AEBCBB7030EA2ADF" ma:contentTypeVersion="8" ma:contentTypeDescription="" ma:contentTypeScope="" ma:versionID="26a2ccd77600e1cb336c91ae7e1d862a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18dd685f9e61f3313f78560bab1c40cd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k6655f0fc7ce487fbcce9c3bfa6d4e3c" minOccurs="0"/>
                <xsd:element ref="ns2:TaxCatchAll" minOccurs="0"/>
                <xsd:element ref="ns2:TaxCatchAllLabel" minOccurs="0"/>
                <xsd:element ref="ns3:CatHRRecReq"/>
                <xsd:element ref="ns3:ItemHRRecReq"/>
                <xsd:element ref="ns3:TypeHRRecReq"/>
                <xsd:element ref="ns3:RecruitmentEnd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k6655f0fc7ce487fbcce9c3bfa6d4e3c" ma:index="9" ma:taxonomy="true" ma:internalName="k6655f0fc7ce487fbcce9c3bfa6d4e3c" ma:taxonomyFieldName="MonthReq" ma:displayName="Month*" ma:default="" ma:fieldId="{46655f0f-c7ce-487f-bcce-9c3bfa6d4e3c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CatHRRecReq" ma:index="13" ma:displayName="Cat  (HR Rec)*" ma:internalName="CatHRRecReq">
      <xsd:simpleType>
        <xsd:restriction base="dms:Choice">
          <xsd:enumeration value="External"/>
          <xsd:enumeration value="Internal"/>
        </xsd:restriction>
      </xsd:simpleType>
    </xsd:element>
    <xsd:element name="ItemHRRecReq" ma:index="14" ma:displayName="Item (HR Rec)*" ma:internalName="ItemHRRecReq">
      <xsd:simpleType>
        <xsd:restriction base="dms:Choice">
          <xsd:enumeration value="Secondment"/>
          <xsd:enumeration value="FTC"/>
          <xsd:enumeration value="Perm"/>
          <xsd:enumeration value="Volunteers"/>
          <xsd:enumeration value="Casual"/>
        </xsd:restriction>
      </xsd:simpleType>
    </xsd:element>
    <xsd:element name="TypeHRRecReq" ma:index="15" ma:displayName="Type (HR Rec)*" ma:internalName="TypeHRRecReq">
      <xsd:simpleType>
        <xsd:restriction base="dms:Choice">
          <xsd:enumeration value="Correspondence"/>
          <xsd:enumeration value="Advert - Final"/>
          <xsd:enumeration value="Unsuccessful"/>
          <xsd:enumeration value="Completed Applications"/>
          <xsd:enumeration value="Interviews"/>
          <xsd:enumeration value="Disability Confident"/>
          <xsd:enumeration value="References"/>
        </xsd:restriction>
      </xsd:simpleType>
    </xsd:element>
    <xsd:element name="RecruitmentEndOpt" ma:index="16" nillable="true" ma:displayName="Recruitment End" ma:format="DateOnly" ma:internalName="RecruitmentEndOp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1CDA9-5D83-471B-B186-99604D3320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600444-5146-40BE-8D9B-1D6455213DF0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93DB601D-9223-4B4C-823C-92929FE9D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95011-5E82-4B6B-AAB4-54E3734D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Charley Muir</cp:lastModifiedBy>
  <cp:revision>2</cp:revision>
  <cp:lastPrinted>2021-03-26T11:59:00Z</cp:lastPrinted>
  <dcterms:created xsi:type="dcterms:W3CDTF">2021-11-11T16:16:00Z</dcterms:created>
  <dcterms:modified xsi:type="dcterms:W3CDTF">2021-11-11T16:16:00Z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0x010100A2637EAA83360140BB49E0F830C79BBC01009DF36A4BFA9EF741AEBCBB7030EA2ADF</vt:lpwstr>
  </property>
  <property fmtid="{D5CDD505-2E9C-101B-9397-08002B2CF9AE}" pid="6" name="_dlc_policyId">
    <vt:lpwstr>/sites/fct/hr-dc/Recruitment</vt:lpwstr>
  </property>
  <property fmtid="{D5CDD505-2E9C-101B-9397-08002B2CF9AE}" pid="7" name="_dlc_ExpireDate">
    <vt:filetime>2022-11-11T13:45:00Z</vt:filetime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