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7B56" w:rsidRDefault="00414A1D">
      <w:pPr>
        <w:ind w:right="680"/>
        <w:rPr>
          <w:rFonts w:ascii="Comic Sans MS" w:hAnsi="Comic Sans MS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419100</wp:posOffset>
                </wp:positionH>
                <wp:positionV relativeFrom="paragraph">
                  <wp:posOffset>11430</wp:posOffset>
                </wp:positionV>
                <wp:extent cx="9782175" cy="76200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82175" cy="762000"/>
                        </a:xfrm>
                        <a:prstGeom prst="rect">
                          <a:avLst/>
                        </a:prstGeom>
                        <a:ln>
                          <a:solidFill>
                            <a:srgbClr val="00B050"/>
                          </a:solidFill>
                        </a:ln>
                      </wps:spPr>
                      <wps:style>
                        <a:lnRef idx="2">
                          <a:schemeClr val="accent3"/>
                        </a:lnRef>
                        <a:fillRef idx="1">
                          <a:schemeClr val="lt1"/>
                        </a:fillRef>
                        <a:effectRef idx="0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67B56" w:rsidRDefault="001677B7">
                            <w:pPr>
                              <w:ind w:right="680"/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t>Activities for…</w:t>
                            </w:r>
                            <w:r w:rsidR="00414A1D">
                              <w:rPr>
                                <w:rFonts w:ascii="Arial" w:hAnsi="Arial" w:cs="Arial"/>
                                <w:b/>
                                <w:sz w:val="32"/>
                                <w:szCs w:val="32"/>
                              </w:rPr>
                              <w:br/>
                            </w:r>
                            <w:r w:rsidR="00414A1D" w:rsidRPr="001677B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 xml:space="preserve">The Unlikely Adventures of Mabel Jones by Will </w:t>
                            </w:r>
                            <w:proofErr w:type="spellStart"/>
                            <w:r w:rsidR="00414A1D" w:rsidRPr="001677B7">
                              <w:rPr>
                                <w:rFonts w:ascii="Arial" w:hAnsi="Arial" w:cs="Arial"/>
                                <w:b/>
                                <w:sz w:val="52"/>
                                <w:szCs w:val="52"/>
                              </w:rPr>
                              <w:t>Mabbitt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3pt;margin-top:.9pt;width:770.25pt;height:60pt;z-index:251659264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" fillcolor="white [3201]" strokecolor="#00b050" strokeweight="2pt">
                <v:textbox>
                  <w:txbxContent>
                    <w:p w:rsidR="00867B56" w:rsidRDefault="001677B7">
                      <w:pPr>
                        <w:ind w:right="680"/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t>Activities for…</w:t>
                      </w:r>
                      <w:r w:rsidR="00414A1D">
                        <w:rPr>
                          <w:rFonts w:ascii="Arial" w:hAnsi="Arial" w:cs="Arial"/>
                          <w:b/>
                          <w:sz w:val="32"/>
                          <w:szCs w:val="32"/>
                        </w:rPr>
                        <w:br/>
                      </w:r>
                      <w:r w:rsidR="00414A1D" w:rsidRPr="001677B7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 xml:space="preserve">The Unlikely Adventures of Mabel Jones by Will </w:t>
                      </w:r>
                      <w:proofErr w:type="spellStart"/>
                      <w:r w:rsidR="00414A1D" w:rsidRPr="001677B7">
                        <w:rPr>
                          <w:rFonts w:ascii="Arial" w:hAnsi="Arial" w:cs="Arial"/>
                          <w:b/>
                          <w:sz w:val="52"/>
                          <w:szCs w:val="52"/>
                        </w:rPr>
                        <w:t>Mabbitt</w:t>
                      </w:r>
                      <w:proofErr w:type="spellEnd"/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noProof/>
          <w:sz w:val="28"/>
          <w:szCs w:val="28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939800</wp:posOffset>
                </wp:positionV>
                <wp:extent cx="9791700" cy="4314825"/>
                <wp:effectExtent l="0" t="0" r="19050" b="285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791700" cy="43148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rgbClr val="00B05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1677B7" w:rsidRDefault="001677B7" w:rsidP="001677B7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</w:p>
                          <w:p w:rsidR="001677B7" w:rsidRPr="001677B7" w:rsidRDefault="001677B7" w:rsidP="001677B7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1677B7">
                              <w:rPr>
                                <w:rFonts w:ascii="Arial" w:hAnsi="Arial" w:cs="Arial"/>
                                <w:b/>
                                <w:sz w:val="28"/>
                                <w:szCs w:val="28"/>
                              </w:rPr>
                              <w:t>Activity 1</w:t>
                            </w:r>
                          </w:p>
                          <w:p w:rsidR="00867B56" w:rsidRPr="001677B7" w:rsidRDefault="00414A1D" w:rsidP="001677B7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677B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Make your own message in a bottle </w:t>
                            </w:r>
                            <w:r w:rsidR="00953C48" w:rsidRPr="001677B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as the pirates did on pages 28-</w:t>
                            </w:r>
                            <w:r w:rsidRPr="001677B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29.  You could do it for fun and decorate the bottle as a keepsake or you could write </w:t>
                            </w:r>
                            <w:r w:rsidR="00953C48" w:rsidRPr="001677B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a message</w:t>
                            </w:r>
                            <w:r w:rsidRPr="001677B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from your school and see if anyone finds your bottle and answers your letter.</w:t>
                            </w:r>
                          </w:p>
                          <w:p w:rsidR="00867B56" w:rsidRDefault="00867B56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</w:p>
                          <w:p w:rsidR="001677B7" w:rsidRPr="001677B7" w:rsidRDefault="001677B7">
                            <w:pPr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</w:pPr>
                            <w:r w:rsidRPr="001677B7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Activity 2</w:t>
                            </w:r>
                          </w:p>
                          <w:p w:rsidR="00867B56" w:rsidRDefault="00414A1D" w:rsidP="001677B7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677B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Why not build your own pirate ship </w:t>
                            </w:r>
                            <w:r w:rsidR="00953C48" w:rsidRPr="001677B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and spend the day being pirates?</w:t>
                            </w:r>
                            <w:r w:rsidRPr="001677B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 Or you could use animal masks and dress up as the pirates from the book or </w:t>
                            </w:r>
                            <w:r w:rsidR="00953C48" w:rsidRPr="001677B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 xml:space="preserve">even </w:t>
                            </w:r>
                            <w:r w:rsidRPr="001677B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have a Mabel Jones day where everyone comes to school as PJ wearing pirates. You could even go on a treasure hunt and make maps, where X marks the spot.</w:t>
                            </w:r>
                            <w:r w:rsidRPr="001677B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br/>
                            </w:r>
                          </w:p>
                          <w:p w:rsidR="001677B7" w:rsidRPr="001677B7" w:rsidRDefault="001677B7" w:rsidP="001677B7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677B7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  <w:sz w:val="28"/>
                                <w:szCs w:val="28"/>
                                <w:lang w:eastAsia="en-GB"/>
                              </w:rPr>
                              <w:t>Activity 3</w:t>
                            </w:r>
                          </w:p>
                          <w:p w:rsidR="00867B56" w:rsidRPr="001677B7" w:rsidRDefault="00414A1D" w:rsidP="001677B7">
                            <w:pPr>
                              <w:tabs>
                                <w:tab w:val="left" w:pos="720"/>
                              </w:tabs>
                              <w:spacing w:after="0" w:line="240" w:lineRule="auto"/>
                              <w:rPr>
                                <w:rFonts w:ascii="Times New Roman" w:eastAsia="Times New Roman" w:hAnsi="Times New Roman" w:cs="Times New Roman"/>
                                <w:sz w:val="28"/>
                                <w:szCs w:val="28"/>
                                <w:lang w:eastAsia="en-GB"/>
                              </w:rPr>
                            </w:pPr>
                            <w:r w:rsidRPr="001677B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The clues on “The List” are written in invisible ink. Make your own invisible ink by using lemon juice or any other r</w:t>
                            </w:r>
                            <w:r w:rsidR="00953C48" w:rsidRPr="001677B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ecipes you know or find on the i</w:t>
                            </w:r>
                            <w:r w:rsidRPr="001677B7">
                              <w:rPr>
                                <w:rFonts w:ascii="Arial" w:eastAsia="Times New Roman" w:hAnsi="Arial" w:cs="Arial"/>
                                <w:color w:val="000000"/>
                                <w:sz w:val="28"/>
                                <w:szCs w:val="28"/>
                                <w:lang w:val="en-US" w:eastAsia="en-GB"/>
                              </w:rPr>
                              <w:t>nternet, and send secret messages to each other.</w:t>
                            </w:r>
                          </w:p>
                          <w:p w:rsidR="00867B56" w:rsidRDefault="00867B56">
                            <w:pPr>
                              <w:spacing w:after="0" w:line="240" w:lineRule="auto"/>
                              <w:ind w:left="360"/>
                              <w:rPr>
                                <w:rFonts w:ascii="Arial" w:eastAsia="Times New Roman" w:hAnsi="Arial" w:cs="Arial"/>
                                <w:color w:val="000000"/>
                                <w:sz w:val="32"/>
                                <w:szCs w:val="32"/>
                                <w:lang w:eastAsia="en-GB"/>
                              </w:rPr>
                            </w:pPr>
                          </w:p>
                          <w:p w:rsidR="00867B56" w:rsidRDefault="00867B56">
                            <w:pPr>
                              <w:ind w:left="720"/>
                              <w:contextualSpacing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7" type="#_x0000_t202" style="position:absolute;margin-left:32.25pt;margin-top:74pt;width:771pt;height:339.75pt;z-index:251661312;visibility:visible;mso-wrap-style:square;mso-wrap-distance-left:9pt;mso-wrap-distance-top:3.6pt;mso-wrap-distance-right:9pt;mso-wrap-distance-bottom:3.6pt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" fillcolor="window" strokecolor="#00b050" strokeweight="2pt">
                <v:textbox>
                  <w:txbxContent>
                    <w:p w:rsidR="001677B7" w:rsidRDefault="001677B7" w:rsidP="001677B7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</w:p>
                    <w:p w:rsidR="001677B7" w:rsidRPr="001677B7" w:rsidRDefault="001677B7" w:rsidP="001677B7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  <w:r w:rsidRPr="001677B7">
                        <w:rPr>
                          <w:rFonts w:ascii="Arial" w:hAnsi="Arial" w:cs="Arial"/>
                          <w:b/>
                          <w:sz w:val="28"/>
                          <w:szCs w:val="28"/>
                        </w:rPr>
                        <w:t>Activity 1</w:t>
                      </w:r>
                    </w:p>
                    <w:p w:rsidR="00867B56" w:rsidRPr="001677B7" w:rsidRDefault="00414A1D" w:rsidP="001677B7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1677B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Make your own message in a bottle </w:t>
                      </w:r>
                      <w:r w:rsidR="00953C48" w:rsidRPr="001677B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as the pirates did on pages 28-</w:t>
                      </w:r>
                      <w:r w:rsidRPr="001677B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29.  You could do it for fun and decorate the bottle as a keepsake or you could write </w:t>
                      </w:r>
                      <w:r w:rsidR="00953C48" w:rsidRPr="001677B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a message</w:t>
                      </w:r>
                      <w:r w:rsidRPr="001677B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from your school and see if anyone finds your bottle and answers your letter.</w:t>
                      </w:r>
                    </w:p>
                    <w:p w:rsidR="00867B56" w:rsidRDefault="00867B56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</w:p>
                    <w:p w:rsidR="001677B7" w:rsidRPr="001677B7" w:rsidRDefault="001677B7">
                      <w:pPr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-US" w:eastAsia="en-GB"/>
                        </w:rPr>
                      </w:pPr>
                      <w:r w:rsidRPr="001677B7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val="en-US" w:eastAsia="en-GB"/>
                        </w:rPr>
                        <w:t>Activity 2</w:t>
                      </w:r>
                    </w:p>
                    <w:p w:rsidR="00867B56" w:rsidRDefault="00414A1D" w:rsidP="001677B7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1677B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Why not build your own pirate ship </w:t>
                      </w:r>
                      <w:r w:rsidR="00953C48" w:rsidRPr="001677B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and spend the day being pirates?</w:t>
                      </w:r>
                      <w:r w:rsidRPr="001677B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 Or you could use animal masks and dress up as the pirates from the book or </w:t>
                      </w:r>
                      <w:r w:rsidR="00953C48" w:rsidRPr="001677B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 xml:space="preserve">even </w:t>
                      </w:r>
                      <w:r w:rsidRPr="001677B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have a Mabel Jones day where everyone comes to school as PJ wearing pirates. You could even go on a treasure hunt and make maps, where X marks the spot.</w:t>
                      </w:r>
                      <w:r w:rsidRPr="001677B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br/>
                      </w:r>
                    </w:p>
                    <w:p w:rsidR="001677B7" w:rsidRPr="001677B7" w:rsidRDefault="001677B7" w:rsidP="001677B7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</w:pPr>
                      <w:r w:rsidRPr="001677B7">
                        <w:rPr>
                          <w:rFonts w:ascii="Arial" w:eastAsia="Times New Roman" w:hAnsi="Arial" w:cs="Arial"/>
                          <w:b/>
                          <w:color w:val="000000"/>
                          <w:sz w:val="28"/>
                          <w:szCs w:val="28"/>
                          <w:lang w:eastAsia="en-GB"/>
                        </w:rPr>
                        <w:t>Activity 3</w:t>
                      </w:r>
                    </w:p>
                    <w:p w:rsidR="00867B56" w:rsidRPr="001677B7" w:rsidRDefault="00414A1D" w:rsidP="001677B7">
                      <w:pPr>
                        <w:tabs>
                          <w:tab w:val="left" w:pos="720"/>
                        </w:tabs>
                        <w:spacing w:after="0" w:line="240" w:lineRule="auto"/>
                        <w:rPr>
                          <w:rFonts w:ascii="Times New Roman" w:eastAsia="Times New Roman" w:hAnsi="Times New Roman" w:cs="Times New Roman"/>
                          <w:sz w:val="28"/>
                          <w:szCs w:val="28"/>
                          <w:lang w:eastAsia="en-GB"/>
                        </w:rPr>
                      </w:pPr>
                      <w:r w:rsidRPr="001677B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The clues on “The List” are written in invisible ink. Make your own invisible ink by using lemon juice or any other r</w:t>
                      </w:r>
                      <w:r w:rsidR="00953C48" w:rsidRPr="001677B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ecipes you know or find on the i</w:t>
                      </w:r>
                      <w:r w:rsidRPr="001677B7">
                        <w:rPr>
                          <w:rFonts w:ascii="Arial" w:eastAsia="Times New Roman" w:hAnsi="Arial" w:cs="Arial"/>
                          <w:color w:val="000000"/>
                          <w:sz w:val="28"/>
                          <w:szCs w:val="28"/>
                          <w:lang w:val="en-US" w:eastAsia="en-GB"/>
                        </w:rPr>
                        <w:t>nternet, and send secret messages to each other.</w:t>
                      </w:r>
                    </w:p>
                    <w:p w:rsidR="00867B56" w:rsidRDefault="00867B56">
                      <w:pPr>
                        <w:spacing w:after="0" w:line="240" w:lineRule="auto"/>
                        <w:ind w:left="360"/>
                        <w:rPr>
                          <w:rFonts w:ascii="Arial" w:eastAsia="Times New Roman" w:hAnsi="Arial" w:cs="Arial"/>
                          <w:color w:val="000000"/>
                          <w:sz w:val="32"/>
                          <w:szCs w:val="32"/>
                          <w:lang w:eastAsia="en-GB"/>
                        </w:rPr>
                      </w:pPr>
                    </w:p>
                    <w:p w:rsidR="00867B56" w:rsidRDefault="00867B56">
                      <w:pPr>
                        <w:ind w:left="720"/>
                        <w:contextualSpacing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color w:val="FF0000"/>
          <w:sz w:val="52"/>
          <w:szCs w:val="52"/>
        </w:rPr>
        <w:br/>
      </w:r>
      <w:r>
        <w:rPr>
          <w:rFonts w:ascii="Arial" w:hAnsi="Arial" w:cs="Arial"/>
          <w:b/>
          <w:sz w:val="28"/>
          <w:szCs w:val="28"/>
        </w:rPr>
        <w:br/>
      </w:r>
    </w:p>
    <w:p w:rsidR="00867B56" w:rsidRDefault="00867B56">
      <w:pPr>
        <w:ind w:left="680" w:right="680"/>
        <w:rPr>
          <w:rFonts w:ascii="Comic Sans MS" w:hAnsi="Comic Sans MS" w:cs="Arial"/>
          <w:sz w:val="28"/>
          <w:szCs w:val="28"/>
        </w:rPr>
      </w:pPr>
    </w:p>
    <w:p w:rsidR="00867B56" w:rsidRDefault="00867B56">
      <w:pPr>
        <w:ind w:left="680" w:right="680"/>
        <w:rPr>
          <w:rFonts w:ascii="Arial" w:hAnsi="Arial" w:cs="Arial"/>
        </w:rPr>
      </w:pPr>
    </w:p>
    <w:sectPr w:rsidR="00867B56">
      <w:headerReference w:type="default" r:id="rId9"/>
      <w:footerReference w:type="default" r:id="rId10"/>
      <w:pgSz w:w="16838" w:h="11906" w:orient="landscape"/>
      <w:pgMar w:top="0" w:right="0" w:bottom="0" w:left="0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042A" w:rsidRDefault="00414A1D">
      <w:pPr>
        <w:spacing w:after="0" w:line="240" w:lineRule="auto"/>
      </w:pPr>
      <w:r>
        <w:separator/>
      </w:r>
    </w:p>
  </w:endnote>
  <w:endnote w:type="continuationSeparator" w:id="0">
    <w:p w:rsidR="00AF042A" w:rsidRDefault="0041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56" w:rsidRDefault="00414A1D">
    <w:pPr>
      <w:pStyle w:val="Footer"/>
    </w:pPr>
    <w:r>
      <w:t xml:space="preserve">                                                                            </w:t>
    </w:r>
    <w:r>
      <w:rPr>
        <w:noProof/>
        <w:lang w:eastAsia="en-GB"/>
      </w:rPr>
      <w:drawing>
        <wp:inline distT="0" distB="0" distL="0" distR="0">
          <wp:extent cx="6007100" cy="836295"/>
          <wp:effectExtent l="0" t="0" r="0" b="1905"/>
          <wp:docPr id="5" name="Picture 5" descr="C:\Users\RCameron-15\Desktop\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C:\Users\RCameron-15\Desktop\H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009322" cy="8371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042A" w:rsidRDefault="00414A1D">
      <w:pPr>
        <w:spacing w:after="0" w:line="240" w:lineRule="auto"/>
      </w:pPr>
      <w:r>
        <w:separator/>
      </w:r>
    </w:p>
  </w:footnote>
  <w:footnote w:type="continuationSeparator" w:id="0">
    <w:p w:rsidR="00AF042A" w:rsidRDefault="00414A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7B56" w:rsidRDefault="00414A1D">
    <w:pPr>
      <w:pStyle w:val="Header"/>
      <w:rPr>
        <w:color w:val="FF0000"/>
      </w:rPr>
    </w:pPr>
    <w:r>
      <w:rPr>
        <w:color w:val="FF0000"/>
      </w:rPr>
      <w:t xml:space="preserve"> </w:t>
    </w:r>
  </w:p>
  <w:p w:rsidR="00867B56" w:rsidRDefault="00414A1D">
    <w:pPr>
      <w:pStyle w:val="Header"/>
      <w:rPr>
        <w:color w:val="FF0000"/>
      </w:rPr>
    </w:pPr>
    <w:r>
      <w:rPr>
        <w:color w:val="FF0000"/>
      </w:rPr>
      <w:t xml:space="preserve">    </w:t>
    </w:r>
    <w:r>
      <w:rPr>
        <w:noProof/>
        <w:color w:val="FF0000"/>
        <w:lang w:eastAsia="en-GB"/>
      </w:rPr>
      <w:drawing>
        <wp:inline distT="0" distB="0" distL="0" distR="0">
          <wp:extent cx="10429875" cy="1084580"/>
          <wp:effectExtent l="0" t="0" r="9525" b="1270"/>
          <wp:docPr id="1" name="Picture 1" descr="C:\Users\RCameron-15\Desktop\ACTIVITIES LANDSCAP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RCameron-15\Desktop\ACTIVITIES LANDSCAP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430191" cy="1084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67B56" w:rsidRDefault="00414A1D">
    <w:pPr>
      <w:pStyle w:val="Header"/>
    </w:pPr>
    <w: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F31135"/>
    <w:multiLevelType w:val="multilevel"/>
    <w:tmpl w:val="2CF31135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174"/>
    <w:rsid w:val="000947B5"/>
    <w:rsid w:val="000D08E8"/>
    <w:rsid w:val="000D4EBF"/>
    <w:rsid w:val="000E1E22"/>
    <w:rsid w:val="000F7448"/>
    <w:rsid w:val="00140AE6"/>
    <w:rsid w:val="0014555A"/>
    <w:rsid w:val="00152A10"/>
    <w:rsid w:val="001677B7"/>
    <w:rsid w:val="00216C36"/>
    <w:rsid w:val="00247FBD"/>
    <w:rsid w:val="0029551E"/>
    <w:rsid w:val="002958A6"/>
    <w:rsid w:val="002A70DF"/>
    <w:rsid w:val="00320F47"/>
    <w:rsid w:val="003F777C"/>
    <w:rsid w:val="00414A1D"/>
    <w:rsid w:val="005D7662"/>
    <w:rsid w:val="006135A4"/>
    <w:rsid w:val="0062262D"/>
    <w:rsid w:val="00633BB4"/>
    <w:rsid w:val="00664695"/>
    <w:rsid w:val="006D07C4"/>
    <w:rsid w:val="006D2C25"/>
    <w:rsid w:val="006E5ADE"/>
    <w:rsid w:val="00730F64"/>
    <w:rsid w:val="007469CA"/>
    <w:rsid w:val="00765174"/>
    <w:rsid w:val="007D7ECB"/>
    <w:rsid w:val="00805DD7"/>
    <w:rsid w:val="008438CF"/>
    <w:rsid w:val="00867B56"/>
    <w:rsid w:val="00885886"/>
    <w:rsid w:val="00897A3E"/>
    <w:rsid w:val="008E3659"/>
    <w:rsid w:val="008E416F"/>
    <w:rsid w:val="00916171"/>
    <w:rsid w:val="00953C48"/>
    <w:rsid w:val="009B3255"/>
    <w:rsid w:val="00A20F40"/>
    <w:rsid w:val="00A6173C"/>
    <w:rsid w:val="00A61A93"/>
    <w:rsid w:val="00AF042A"/>
    <w:rsid w:val="00B60FFC"/>
    <w:rsid w:val="00B652C6"/>
    <w:rsid w:val="00BF2907"/>
    <w:rsid w:val="00BF78C6"/>
    <w:rsid w:val="00C72190"/>
    <w:rsid w:val="00C729A9"/>
    <w:rsid w:val="00C74F32"/>
    <w:rsid w:val="00CB7550"/>
    <w:rsid w:val="00CC633E"/>
    <w:rsid w:val="00D36F5F"/>
    <w:rsid w:val="00D72ADC"/>
    <w:rsid w:val="00D752F7"/>
    <w:rsid w:val="00DE114D"/>
    <w:rsid w:val="00E36D4D"/>
    <w:rsid w:val="00F632AC"/>
    <w:rsid w:val="00F73EED"/>
    <w:rsid w:val="27EA68BA"/>
    <w:rsid w:val="46016B77"/>
    <w:rsid w:val="4C29083A"/>
    <w:rsid w:val="51313EBD"/>
    <w:rsid w:val="6A457658"/>
    <w:rsid w:val="7BD66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5:docId w15:val="{751474A1-1E4D-4763-AF49-D743D6E249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unhideWhenUsed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qFormat/>
    <w:pPr>
      <w:tabs>
        <w:tab w:val="center" w:pos="4513"/>
        <w:tab w:val="right" w:pos="9026"/>
      </w:tabs>
      <w:spacing w:after="0" w:line="240" w:lineRule="auto"/>
    </w:pPr>
  </w:style>
  <w:style w:type="paragraph" w:styleId="NormalWeb">
    <w:name w:val="Normal (Web)"/>
    <w:basedOn w:val="Normal"/>
    <w:unhideWhenUsed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qFormat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uiPriority w:val="99"/>
    <w:qFormat/>
  </w:style>
  <w:style w:type="character" w:customStyle="1" w:styleId="FooterChar">
    <w:name w:val="Footer Char"/>
    <w:basedOn w:val="DefaultParagraphFont"/>
    <w:link w:val="Footer"/>
    <w:uiPriority w:val="99"/>
    <w:qFormat/>
  </w:style>
  <w:style w:type="character" w:customStyle="1" w:styleId="BalloonTextChar">
    <w:name w:val="Balloon Text Char"/>
    <w:basedOn w:val="DefaultParagraphFont"/>
    <w:link w:val="BalloonText"/>
    <w:uiPriority w:val="99"/>
    <w:semiHidden/>
    <w:qFormat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5668DA4-B667-4903-9A8C-88E975A93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Fife Council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Rory Cameron</dc:creator>
  <cp:lastModifiedBy>Lisa Penman</cp:lastModifiedBy>
  <cp:revision>4</cp:revision>
  <cp:lastPrinted>2016-04-01T15:52:00Z</cp:lastPrinted>
  <dcterms:created xsi:type="dcterms:W3CDTF">2017-09-04T12:43:00Z</dcterms:created>
  <dcterms:modified xsi:type="dcterms:W3CDTF">2017-09-23T15:07:00Z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2057-10.2.0.5934</vt:lpwstr>
  </property>
</Properties>
</file>